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xls" ContentType="application/vnd.ms-excel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73FC1" w14:textId="77777777" w:rsidR="007F6303" w:rsidRDefault="001F1583" w:rsidP="007F6303">
      <w:pPr>
        <w:pStyle w:val="Title"/>
        <w:rPr>
          <w:rFonts w:eastAsia="Times New Roman"/>
          <w:color w:val="2E74B5" w:themeColor="accent1" w:themeShade="BF"/>
          <w:lang w:eastAsia="en-AU"/>
        </w:rPr>
      </w:pPr>
      <w:r w:rsidRPr="00EB21E6">
        <w:rPr>
          <w:rFonts w:eastAsia="Times New Roman"/>
          <w:color w:val="2E74B5" w:themeColor="accent1" w:themeShade="BF"/>
          <w:lang w:eastAsia="en-AU"/>
        </w:rPr>
        <w:t>Individual Flexibility Agreements (IFA’s)</w:t>
      </w:r>
    </w:p>
    <w:p w14:paraId="1A35A549" w14:textId="77777777" w:rsidR="00364E69" w:rsidRPr="00364E69" w:rsidRDefault="00364E69" w:rsidP="00364E69">
      <w:pPr>
        <w:rPr>
          <w:lang w:eastAsia="en-AU"/>
        </w:rPr>
      </w:pPr>
    </w:p>
    <w:tbl>
      <w:tblPr>
        <w:tblStyle w:val="TableGrid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64E69" w14:paraId="3E4413CF" w14:textId="77777777" w:rsidTr="001B4CF2">
        <w:trPr>
          <w:trHeight w:val="1108"/>
        </w:trPr>
        <w:tc>
          <w:tcPr>
            <w:tcW w:w="7796" w:type="dxa"/>
          </w:tcPr>
          <w:p w14:paraId="171290A7" w14:textId="70B3E0FD" w:rsidR="00364E69" w:rsidRPr="00364E69" w:rsidRDefault="00364E69" w:rsidP="00E5212E">
            <w:pPr>
              <w:shd w:val="clear" w:color="auto" w:fill="8EAADB" w:themeFill="accent5" w:themeFillTint="99"/>
              <w:spacing w:after="120"/>
              <w:jc w:val="center"/>
              <w:rPr>
                <w:rFonts w:ascii="Open Sans" w:eastAsia="Times New Roman" w:hAnsi="Open Sans" w:cs="Open Sans"/>
                <w:sz w:val="28"/>
                <w:szCs w:val="28"/>
                <w:lang w:eastAsia="en-AU"/>
              </w:rPr>
            </w:pPr>
            <w:r w:rsidRPr="0016672E">
              <w:rPr>
                <w:rFonts w:ascii="Open Sans" w:eastAsia="Times New Roman" w:hAnsi="Open Sans" w:cs="Open Sans"/>
                <w:b/>
                <w:sz w:val="28"/>
                <w:szCs w:val="28"/>
                <w:lang w:eastAsia="en-AU"/>
              </w:rPr>
              <w:t>NOTE:</w:t>
            </w:r>
            <w:r w:rsidRPr="0016672E">
              <w:rPr>
                <w:rFonts w:ascii="Open Sans" w:eastAsia="Times New Roman" w:hAnsi="Open Sans" w:cs="Open Sans"/>
                <w:sz w:val="28"/>
                <w:szCs w:val="28"/>
                <w:lang w:eastAsia="en-AU"/>
              </w:rPr>
              <w:t xml:space="preserve">  </w:t>
            </w:r>
            <w:r w:rsidR="00E5212E">
              <w:rPr>
                <w:rFonts w:ascii="Open Sans" w:eastAsia="Times New Roman" w:hAnsi="Open Sans" w:cs="Open Sans"/>
                <w:sz w:val="28"/>
                <w:szCs w:val="28"/>
                <w:lang w:eastAsia="en-AU"/>
              </w:rPr>
              <w:t>This IFA template</w:t>
            </w:r>
            <w:r w:rsidRPr="0016672E">
              <w:rPr>
                <w:rFonts w:ascii="Open Sans" w:eastAsia="Times New Roman" w:hAnsi="Open Sans" w:cs="Open Sans"/>
                <w:sz w:val="28"/>
                <w:szCs w:val="28"/>
                <w:lang w:eastAsia="en-AU"/>
              </w:rPr>
              <w:t xml:space="preserve"> </w:t>
            </w:r>
            <w:r w:rsidR="00E5212E">
              <w:rPr>
                <w:rFonts w:ascii="Open Sans" w:eastAsia="Times New Roman" w:hAnsi="Open Sans" w:cs="Open Sans"/>
                <w:sz w:val="28"/>
                <w:szCs w:val="28"/>
                <w:lang w:eastAsia="en-AU"/>
              </w:rPr>
              <w:t>is</w:t>
            </w:r>
            <w:r w:rsidRPr="0016672E">
              <w:rPr>
                <w:rFonts w:ascii="Open Sans" w:eastAsia="Times New Roman" w:hAnsi="Open Sans" w:cs="Open Sans"/>
                <w:sz w:val="28"/>
                <w:szCs w:val="28"/>
                <w:lang w:eastAsia="en-AU"/>
              </w:rPr>
              <w:t xml:space="preserve"> specific </w:t>
            </w:r>
            <w:r w:rsidRPr="0016672E">
              <w:rPr>
                <w:rFonts w:ascii="Open Sans" w:eastAsia="Times New Roman" w:hAnsi="Open Sans" w:cs="Open Sans"/>
                <w:sz w:val="28"/>
                <w:szCs w:val="28"/>
                <w:u w:val="single"/>
                <w:lang w:eastAsia="en-AU"/>
              </w:rPr>
              <w:t>only</w:t>
            </w:r>
            <w:r w:rsidRPr="0016672E">
              <w:rPr>
                <w:rFonts w:ascii="Open Sans" w:eastAsia="Times New Roman" w:hAnsi="Open Sans" w:cs="Open Sans"/>
                <w:sz w:val="28"/>
                <w:szCs w:val="28"/>
                <w:lang w:eastAsia="en-AU"/>
              </w:rPr>
              <w:t xml:space="preserve"> to those employed as a</w:t>
            </w:r>
            <w:r w:rsidR="009F24B9" w:rsidRPr="0016672E">
              <w:rPr>
                <w:rFonts w:ascii="Open Sans" w:eastAsia="Times New Roman" w:hAnsi="Open Sans" w:cs="Open Sans"/>
                <w:sz w:val="28"/>
                <w:szCs w:val="28"/>
                <w:lang w:eastAsia="en-AU"/>
              </w:rPr>
              <w:t xml:space="preserve"> Farm and L</w:t>
            </w:r>
            <w:r w:rsidRPr="0016672E">
              <w:rPr>
                <w:rFonts w:ascii="Open Sans" w:eastAsia="Times New Roman" w:hAnsi="Open Sans" w:cs="Open Sans"/>
                <w:sz w:val="28"/>
                <w:szCs w:val="28"/>
                <w:lang w:eastAsia="en-AU"/>
              </w:rPr>
              <w:t>i</w:t>
            </w:r>
            <w:r w:rsidR="009F24B9" w:rsidRPr="0016672E">
              <w:rPr>
                <w:rFonts w:ascii="Open Sans" w:eastAsia="Times New Roman" w:hAnsi="Open Sans" w:cs="Open Sans"/>
                <w:sz w:val="28"/>
                <w:szCs w:val="28"/>
                <w:lang w:eastAsia="en-AU"/>
              </w:rPr>
              <w:t>vestock H</w:t>
            </w:r>
            <w:r w:rsidRPr="0016672E">
              <w:rPr>
                <w:rFonts w:ascii="Open Sans" w:eastAsia="Times New Roman" w:hAnsi="Open Sans" w:cs="Open Sans"/>
                <w:sz w:val="28"/>
                <w:szCs w:val="28"/>
                <w:lang w:eastAsia="en-AU"/>
              </w:rPr>
              <w:t xml:space="preserve">and (FLH L1- FLHL8) under the </w:t>
            </w:r>
            <w:hyperlink r:id="rId9" w:anchor="TopOfPage" w:history="1">
              <w:r w:rsidRPr="0016672E">
                <w:rPr>
                  <w:rStyle w:val="Hyperlink"/>
                  <w:rFonts w:ascii="Open Sans" w:eastAsia="Times New Roman" w:hAnsi="Open Sans" w:cs="Open Sans"/>
                  <w:sz w:val="28"/>
                  <w:szCs w:val="28"/>
                  <w:lang w:eastAsia="en-AU"/>
                </w:rPr>
                <w:t>Pastoral Award 2010</w:t>
              </w:r>
            </w:hyperlink>
            <w:r w:rsidRPr="0016672E">
              <w:rPr>
                <w:rFonts w:ascii="Open Sans" w:eastAsia="Times New Roman" w:hAnsi="Open Sans" w:cs="Open Sans"/>
                <w:sz w:val="28"/>
                <w:szCs w:val="28"/>
                <w:lang w:eastAsia="en-AU"/>
              </w:rPr>
              <w:t>.</w:t>
            </w:r>
          </w:p>
        </w:tc>
      </w:tr>
    </w:tbl>
    <w:p w14:paraId="54B8CE6E" w14:textId="77777777" w:rsidR="007F6303" w:rsidRDefault="007F6303" w:rsidP="007F6303">
      <w:pPr>
        <w:spacing w:after="120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</w:p>
    <w:p w14:paraId="50D430D2" w14:textId="77777777" w:rsidR="00364E69" w:rsidRDefault="001F1583" w:rsidP="007F6303">
      <w:pPr>
        <w:spacing w:after="120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  <w:r w:rsidRPr="001F1583">
        <w:rPr>
          <w:rFonts w:ascii="Open Sans" w:eastAsia="Times New Roman" w:hAnsi="Open Sans" w:cs="Open Sans"/>
          <w:sz w:val="24"/>
          <w:szCs w:val="24"/>
          <w:lang w:eastAsia="en-AU"/>
        </w:rPr>
        <w:t>An agreement to pay a flat rate of pay for all hours worked, will be a breach of the award and can lead to a claim for underpayment of wages unless it is formalised by way of an IFA or a formal Enterprise Agreement.</w:t>
      </w:r>
    </w:p>
    <w:p w14:paraId="7761C07A" w14:textId="77777777" w:rsidR="001F1583" w:rsidRPr="007F6303" w:rsidRDefault="001F1583" w:rsidP="007F6303">
      <w:pPr>
        <w:spacing w:after="120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  <w:r>
        <w:rPr>
          <w:rFonts w:ascii="Open Sans" w:eastAsia="Times New Roman" w:hAnsi="Open Sans" w:cs="Open Sans"/>
          <w:sz w:val="24"/>
          <w:szCs w:val="24"/>
          <w:lang w:eastAsia="en-AU"/>
        </w:rPr>
        <w:t>Make sure you follow the step below to complete a formal IFA correctly.</w:t>
      </w:r>
    </w:p>
    <w:p w14:paraId="7C220080" w14:textId="77777777" w:rsidR="001F1583" w:rsidRDefault="001F1583" w:rsidP="001F1583">
      <w:pPr>
        <w:pStyle w:val="ListParagraph"/>
        <w:numPr>
          <w:ilvl w:val="0"/>
          <w:numId w:val="2"/>
        </w:numPr>
        <w:spacing w:after="120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  <w:r w:rsidRPr="001F1583">
        <w:rPr>
          <w:rFonts w:ascii="Open Sans" w:eastAsia="Times New Roman" w:hAnsi="Open Sans" w:cs="Open Sans"/>
          <w:sz w:val="24"/>
          <w:szCs w:val="24"/>
          <w:lang w:eastAsia="en-AU"/>
        </w:rPr>
        <w:t xml:space="preserve">The Employer or Employee decides they would like an IFA and must put their request in writing. See the </w:t>
      </w:r>
      <w:hyperlink r:id="rId10" w:history="1">
        <w:r w:rsidRPr="001F1583">
          <w:rPr>
            <w:rStyle w:val="Hyperlink"/>
            <w:rFonts w:ascii="Open Sans" w:eastAsia="Times New Roman" w:hAnsi="Open Sans" w:cs="Open Sans"/>
            <w:sz w:val="24"/>
            <w:szCs w:val="24"/>
            <w:lang w:eastAsia="en-AU"/>
          </w:rPr>
          <w:t>IFA letter of offer template</w:t>
        </w:r>
      </w:hyperlink>
      <w:r w:rsidRPr="001F1583">
        <w:rPr>
          <w:rFonts w:ascii="Open Sans" w:eastAsia="Times New Roman" w:hAnsi="Open Sans" w:cs="Open Sans"/>
          <w:sz w:val="24"/>
          <w:szCs w:val="24"/>
          <w:lang w:eastAsia="en-AU"/>
        </w:rPr>
        <w:t xml:space="preserve">. </w:t>
      </w:r>
      <w:r>
        <w:rPr>
          <w:rFonts w:ascii="Open Sans" w:eastAsia="Times New Roman" w:hAnsi="Open Sans" w:cs="Open Sans"/>
          <w:sz w:val="24"/>
          <w:szCs w:val="24"/>
          <w:lang w:eastAsia="en-AU"/>
        </w:rPr>
        <w:br/>
      </w:r>
    </w:p>
    <w:p w14:paraId="3F7A3C31" w14:textId="77777777" w:rsidR="001F1583" w:rsidRDefault="001F1583" w:rsidP="001F1583">
      <w:pPr>
        <w:pStyle w:val="ListParagraph"/>
        <w:numPr>
          <w:ilvl w:val="0"/>
          <w:numId w:val="2"/>
        </w:numPr>
        <w:spacing w:after="120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  <w:r w:rsidRPr="001F1583">
        <w:rPr>
          <w:rFonts w:ascii="Open Sans" w:eastAsia="Times New Roman" w:hAnsi="Open Sans" w:cs="Open Sans"/>
          <w:sz w:val="24"/>
          <w:szCs w:val="24"/>
          <w:lang w:eastAsia="en-AU"/>
        </w:rPr>
        <w:t xml:space="preserve">Make sure that the IFA only varies the following </w:t>
      </w:r>
      <w:r>
        <w:rPr>
          <w:rFonts w:ascii="Open Sans" w:eastAsia="Times New Roman" w:hAnsi="Open Sans" w:cs="Open Sans"/>
          <w:sz w:val="24"/>
          <w:szCs w:val="24"/>
          <w:lang w:eastAsia="en-AU"/>
        </w:rPr>
        <w:t xml:space="preserve">work conditions: </w:t>
      </w:r>
    </w:p>
    <w:p w14:paraId="4F63E9DC" w14:textId="77777777" w:rsidR="001F1583" w:rsidRDefault="001F1583" w:rsidP="001F1583">
      <w:pPr>
        <w:pStyle w:val="ListParagraph"/>
        <w:numPr>
          <w:ilvl w:val="0"/>
          <w:numId w:val="3"/>
        </w:numPr>
        <w:spacing w:after="120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  <w:r>
        <w:rPr>
          <w:rFonts w:ascii="Open Sans" w:eastAsia="Times New Roman" w:hAnsi="Open Sans" w:cs="Open Sans"/>
          <w:sz w:val="24"/>
          <w:szCs w:val="24"/>
          <w:lang w:eastAsia="en-AU"/>
        </w:rPr>
        <w:t>working hours</w:t>
      </w:r>
    </w:p>
    <w:p w14:paraId="470F7064" w14:textId="77777777" w:rsidR="001F1583" w:rsidRDefault="001F1583" w:rsidP="001F1583">
      <w:pPr>
        <w:pStyle w:val="ListParagraph"/>
        <w:numPr>
          <w:ilvl w:val="0"/>
          <w:numId w:val="3"/>
        </w:numPr>
        <w:spacing w:after="120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  <w:r>
        <w:rPr>
          <w:rFonts w:ascii="Open Sans" w:eastAsia="Times New Roman" w:hAnsi="Open Sans" w:cs="Open Sans"/>
          <w:sz w:val="24"/>
          <w:szCs w:val="24"/>
          <w:lang w:eastAsia="en-AU"/>
        </w:rPr>
        <w:t>overtime rates</w:t>
      </w:r>
    </w:p>
    <w:p w14:paraId="36579381" w14:textId="77777777" w:rsidR="001F1583" w:rsidRDefault="001F1583" w:rsidP="001F1583">
      <w:pPr>
        <w:pStyle w:val="ListParagraph"/>
        <w:numPr>
          <w:ilvl w:val="0"/>
          <w:numId w:val="3"/>
        </w:numPr>
        <w:spacing w:after="120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  <w:r>
        <w:rPr>
          <w:rFonts w:ascii="Open Sans" w:eastAsia="Times New Roman" w:hAnsi="Open Sans" w:cs="Open Sans"/>
          <w:sz w:val="24"/>
          <w:szCs w:val="24"/>
          <w:lang w:eastAsia="en-AU"/>
        </w:rPr>
        <w:t>penalty rates</w:t>
      </w:r>
    </w:p>
    <w:p w14:paraId="58C29A46" w14:textId="77777777" w:rsidR="001F1583" w:rsidRDefault="001F1583" w:rsidP="001F1583">
      <w:pPr>
        <w:pStyle w:val="ListParagraph"/>
        <w:numPr>
          <w:ilvl w:val="0"/>
          <w:numId w:val="3"/>
        </w:numPr>
        <w:spacing w:after="120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  <w:r w:rsidRPr="001F1583">
        <w:rPr>
          <w:rFonts w:ascii="Open Sans" w:eastAsia="Times New Roman" w:hAnsi="Open Sans" w:cs="Open Sans"/>
          <w:sz w:val="24"/>
          <w:szCs w:val="24"/>
          <w:lang w:eastAsia="en-AU"/>
        </w:rPr>
        <w:t>al</w:t>
      </w:r>
      <w:r>
        <w:rPr>
          <w:rFonts w:ascii="Open Sans" w:eastAsia="Times New Roman" w:hAnsi="Open Sans" w:cs="Open Sans"/>
          <w:sz w:val="24"/>
          <w:szCs w:val="24"/>
          <w:lang w:eastAsia="en-AU"/>
        </w:rPr>
        <w:t>lowances and</w:t>
      </w:r>
    </w:p>
    <w:p w14:paraId="3CA5442D" w14:textId="77777777" w:rsidR="001F1583" w:rsidRDefault="001F1583" w:rsidP="001F1583">
      <w:pPr>
        <w:pStyle w:val="ListParagraph"/>
        <w:numPr>
          <w:ilvl w:val="0"/>
          <w:numId w:val="3"/>
        </w:numPr>
        <w:spacing w:after="120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  <w:r>
        <w:rPr>
          <w:rFonts w:ascii="Open Sans" w:eastAsia="Times New Roman" w:hAnsi="Open Sans" w:cs="Open Sans"/>
          <w:sz w:val="24"/>
          <w:szCs w:val="24"/>
          <w:lang w:eastAsia="en-AU"/>
        </w:rPr>
        <w:t>annual leave loading</w:t>
      </w:r>
      <w:r>
        <w:rPr>
          <w:rFonts w:ascii="Open Sans" w:eastAsia="Times New Roman" w:hAnsi="Open Sans" w:cs="Open Sans"/>
          <w:sz w:val="24"/>
          <w:szCs w:val="24"/>
          <w:lang w:eastAsia="en-AU"/>
        </w:rPr>
        <w:br/>
      </w:r>
    </w:p>
    <w:p w14:paraId="2B353689" w14:textId="77777777" w:rsidR="001F1583" w:rsidRDefault="001F1583" w:rsidP="001F1583">
      <w:pPr>
        <w:pStyle w:val="ListParagraph"/>
        <w:numPr>
          <w:ilvl w:val="0"/>
          <w:numId w:val="2"/>
        </w:numPr>
        <w:spacing w:after="120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  <w:r w:rsidRPr="001F1583">
        <w:rPr>
          <w:rFonts w:ascii="Open Sans" w:eastAsia="Times New Roman" w:hAnsi="Open Sans" w:cs="Open Sans"/>
          <w:sz w:val="24"/>
          <w:szCs w:val="24"/>
          <w:lang w:eastAsia="en-AU"/>
        </w:rPr>
        <w:t>Discuss the IFA with your employee</w:t>
      </w:r>
      <w:r>
        <w:rPr>
          <w:rFonts w:ascii="Open Sans" w:eastAsia="Times New Roman" w:hAnsi="Open Sans" w:cs="Open Sans"/>
          <w:sz w:val="24"/>
          <w:szCs w:val="24"/>
          <w:lang w:eastAsia="en-AU"/>
        </w:rPr>
        <w:br/>
      </w:r>
    </w:p>
    <w:p w14:paraId="3379E47C" w14:textId="77777777" w:rsidR="007F6303" w:rsidRPr="001F1583" w:rsidRDefault="001F1583" w:rsidP="001F1583">
      <w:pPr>
        <w:pStyle w:val="ListParagraph"/>
        <w:numPr>
          <w:ilvl w:val="0"/>
          <w:numId w:val="2"/>
        </w:numPr>
        <w:spacing w:after="120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  <w:r w:rsidRPr="001F1583">
        <w:rPr>
          <w:rFonts w:ascii="Open Sans" w:eastAsia="Times New Roman" w:hAnsi="Open Sans" w:cs="Open Sans"/>
          <w:sz w:val="24"/>
          <w:szCs w:val="24"/>
          <w:lang w:eastAsia="en-AU"/>
        </w:rPr>
        <w:t xml:space="preserve">Make sure that the employee is better off overall under the </w:t>
      </w:r>
      <w:proofErr w:type="spellStart"/>
      <w:r w:rsidRPr="001F1583">
        <w:rPr>
          <w:rFonts w:ascii="Open Sans" w:eastAsia="Times New Roman" w:hAnsi="Open Sans" w:cs="Open Sans"/>
          <w:sz w:val="24"/>
          <w:szCs w:val="24"/>
          <w:lang w:eastAsia="en-AU"/>
        </w:rPr>
        <w:t>the</w:t>
      </w:r>
      <w:proofErr w:type="spellEnd"/>
      <w:r w:rsidRPr="001F1583">
        <w:rPr>
          <w:rFonts w:ascii="Open Sans" w:eastAsia="Times New Roman" w:hAnsi="Open Sans" w:cs="Open Sans"/>
          <w:sz w:val="24"/>
          <w:szCs w:val="24"/>
          <w:lang w:eastAsia="en-AU"/>
        </w:rPr>
        <w:t xml:space="preserve"> IFA than they would be under the relevant award. Use the flat pay calculator </w:t>
      </w:r>
      <w:r>
        <w:rPr>
          <w:rFonts w:ascii="Open Sans" w:eastAsia="Times New Roman" w:hAnsi="Open Sans" w:cs="Open Sans"/>
          <w:sz w:val="24"/>
          <w:szCs w:val="24"/>
          <w:lang w:eastAsia="en-AU"/>
        </w:rPr>
        <w:t xml:space="preserve">below </w:t>
      </w:r>
      <w:r w:rsidRPr="001F1583">
        <w:rPr>
          <w:rFonts w:ascii="Open Sans" w:eastAsia="Times New Roman" w:hAnsi="Open Sans" w:cs="Open Sans"/>
          <w:sz w:val="24"/>
          <w:szCs w:val="24"/>
          <w:lang w:eastAsia="en-AU"/>
        </w:rPr>
        <w:t>to help make sure your IFA passes the BOOT.</w:t>
      </w:r>
    </w:p>
    <w:p w14:paraId="663F4428" w14:textId="77777777" w:rsidR="001F1583" w:rsidRPr="007F6303" w:rsidRDefault="001F1583" w:rsidP="007F6303">
      <w:pPr>
        <w:spacing w:after="120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  <w:bookmarkStart w:id="0" w:name="passing"/>
      <w:bookmarkStart w:id="1" w:name="thinking"/>
      <w:bookmarkStart w:id="2" w:name="resources"/>
      <w:bookmarkEnd w:id="0"/>
      <w:bookmarkEnd w:id="1"/>
      <w:bookmarkEnd w:id="2"/>
    </w:p>
    <w:p w14:paraId="2426ADF1" w14:textId="77777777" w:rsidR="007F6303" w:rsidRPr="007F6303" w:rsidRDefault="007F6303" w:rsidP="007F6303">
      <w:pPr>
        <w:spacing w:after="120" w:line="240" w:lineRule="auto"/>
        <w:rPr>
          <w:rFonts w:ascii="Open Sans" w:eastAsia="Times New Roman" w:hAnsi="Open Sans" w:cs="Open Sans"/>
          <w:b/>
          <w:color w:val="2E74B5" w:themeColor="accent1" w:themeShade="BF"/>
          <w:sz w:val="28"/>
          <w:szCs w:val="28"/>
          <w:lang w:eastAsia="en-AU"/>
        </w:rPr>
      </w:pPr>
      <w:r w:rsidRPr="007F6303">
        <w:rPr>
          <w:rFonts w:ascii="Open Sans" w:eastAsia="Times New Roman" w:hAnsi="Open Sans" w:cs="Open Sans"/>
          <w:b/>
          <w:color w:val="2E74B5" w:themeColor="accent1" w:themeShade="BF"/>
          <w:sz w:val="28"/>
          <w:szCs w:val="28"/>
          <w:lang w:eastAsia="en-AU"/>
        </w:rPr>
        <w:t xml:space="preserve">Flat rates of pay and the calculator </w:t>
      </w:r>
    </w:p>
    <w:p w14:paraId="4CEF2CEE" w14:textId="2DFE51E6" w:rsidR="005E4EAE" w:rsidRPr="00093D12" w:rsidRDefault="007F6303" w:rsidP="00093D12">
      <w:pPr>
        <w:spacing w:after="120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  <w:r w:rsidRPr="007F6303">
        <w:rPr>
          <w:rFonts w:ascii="Open Sans" w:eastAsia="Times New Roman" w:hAnsi="Open Sans" w:cs="Open Sans"/>
          <w:sz w:val="24"/>
          <w:szCs w:val="24"/>
          <w:lang w:eastAsia="en-AU"/>
        </w:rPr>
        <w:t xml:space="preserve">Both IFAs and enterprise agreements can allow for the payment of a flat rate of pay for all hours worked regardless of the hours or day of the week.  Use the flat rate pay calculator to help you calculate a rate for employees and make sure your agreement passes the Better off Overall Test (BOOT). </w:t>
      </w:r>
    </w:p>
    <w:p w14:paraId="0E9B82ED" w14:textId="77777777" w:rsidR="005E4EAE" w:rsidRDefault="00A35025" w:rsidP="005E4EAE">
      <w:pPr>
        <w:spacing w:after="120" w:line="240" w:lineRule="auto"/>
        <w:ind w:left="360" w:hanging="360"/>
        <w:contextualSpacing/>
        <w:outlineLvl w:val="1"/>
        <w:rPr>
          <w:rFonts w:ascii="Open Sans" w:eastAsia="Times New Roman" w:hAnsi="Open Sans" w:cs="Open Sans"/>
          <w:b/>
          <w:bCs/>
          <w:color w:val="2E74B5" w:themeColor="accent1" w:themeShade="BF"/>
          <w:kern w:val="36"/>
          <w:sz w:val="28"/>
          <w:szCs w:val="28"/>
          <w:lang w:eastAsia="en-AU"/>
        </w:rPr>
      </w:pPr>
      <w:r w:rsidRPr="007F6303">
        <w:rPr>
          <w:rFonts w:ascii="Open Sans" w:eastAsia="Times New Roman" w:hAnsi="Open Sans" w:cs="Open Sans"/>
          <w:b/>
          <w:bCs/>
          <w:color w:val="2E74B5" w:themeColor="accent1" w:themeShade="BF"/>
          <w:kern w:val="36"/>
          <w:sz w:val="28"/>
          <w:szCs w:val="28"/>
          <w:lang w:eastAsia="en-AU"/>
        </w:rPr>
        <w:t>Passing the BOOT</w:t>
      </w:r>
    </w:p>
    <w:p w14:paraId="0686828D" w14:textId="77777777" w:rsidR="001B4CF2" w:rsidRPr="003A122F" w:rsidRDefault="001B4CF2" w:rsidP="005E4EAE">
      <w:pPr>
        <w:spacing w:after="120" w:line="240" w:lineRule="auto"/>
        <w:ind w:left="360" w:hanging="360"/>
        <w:contextualSpacing/>
        <w:outlineLvl w:val="1"/>
        <w:rPr>
          <w:rFonts w:ascii="Open Sans" w:eastAsia="Times New Roman" w:hAnsi="Open Sans" w:cs="Open Sans"/>
          <w:b/>
          <w:bCs/>
          <w:color w:val="2E74B5" w:themeColor="accent1" w:themeShade="BF"/>
          <w:kern w:val="36"/>
          <w:sz w:val="28"/>
          <w:szCs w:val="28"/>
          <w:lang w:eastAsia="en-AU"/>
        </w:rPr>
      </w:pPr>
    </w:p>
    <w:p w14:paraId="7EFA771D" w14:textId="77777777" w:rsidR="00A35025" w:rsidRDefault="00A35025" w:rsidP="00A35025">
      <w:pPr>
        <w:spacing w:after="120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  <w:r w:rsidRPr="007F6303">
        <w:rPr>
          <w:rFonts w:ascii="Open Sans" w:eastAsia="Times New Roman" w:hAnsi="Open Sans" w:cs="Open Sans"/>
          <w:sz w:val="24"/>
          <w:szCs w:val="24"/>
          <w:lang w:eastAsia="en-AU"/>
        </w:rPr>
        <w:t xml:space="preserve">Using the flat rate calculator, it is fairly easy to work out a flat pay rate for full-time </w:t>
      </w:r>
      <w:proofErr w:type="gramStart"/>
      <w:r w:rsidRPr="007F6303">
        <w:rPr>
          <w:rFonts w:ascii="Open Sans" w:eastAsia="Times New Roman" w:hAnsi="Open Sans" w:cs="Open Sans"/>
          <w:sz w:val="24"/>
          <w:szCs w:val="24"/>
          <w:lang w:eastAsia="en-AU"/>
        </w:rPr>
        <w:t>employees that takes</w:t>
      </w:r>
      <w:proofErr w:type="gramEnd"/>
      <w:r w:rsidRPr="007F6303">
        <w:rPr>
          <w:rFonts w:ascii="Open Sans" w:eastAsia="Times New Roman" w:hAnsi="Open Sans" w:cs="Open Sans"/>
          <w:sz w:val="24"/>
          <w:szCs w:val="24"/>
          <w:lang w:eastAsia="en-AU"/>
        </w:rPr>
        <w:t xml:space="preserve"> into account overtime and penalty rates.  The agreed rate must pass the Better off Overall Test (BOOT) to ensure that the employee is better off overall compared with the award.</w:t>
      </w:r>
    </w:p>
    <w:p w14:paraId="57DD0D0F" w14:textId="77777777" w:rsidR="001B4CF2" w:rsidRPr="007F6303" w:rsidRDefault="001B4CF2" w:rsidP="00A35025">
      <w:pPr>
        <w:spacing w:after="120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</w:p>
    <w:p w14:paraId="69B89C80" w14:textId="77777777" w:rsidR="00A35025" w:rsidRDefault="00A35025" w:rsidP="00A35025">
      <w:pPr>
        <w:spacing w:after="120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  <w:r w:rsidRPr="007F6303">
        <w:rPr>
          <w:rFonts w:ascii="Open Sans" w:eastAsia="Times New Roman" w:hAnsi="Open Sans" w:cs="Open Sans"/>
          <w:sz w:val="24"/>
          <w:szCs w:val="24"/>
          <w:lang w:eastAsia="en-AU"/>
        </w:rPr>
        <w:lastRenderedPageBreak/>
        <w:t xml:space="preserve">Once you have determined the relevant minimum amounts of pay required by law and any other </w:t>
      </w:r>
      <w:proofErr w:type="gramStart"/>
      <w:r w:rsidRPr="007F6303">
        <w:rPr>
          <w:rFonts w:ascii="Open Sans" w:eastAsia="Times New Roman" w:hAnsi="Open Sans" w:cs="Open Sans"/>
          <w:sz w:val="24"/>
          <w:szCs w:val="24"/>
          <w:lang w:eastAsia="en-AU"/>
        </w:rPr>
        <w:t>benefits which</w:t>
      </w:r>
      <w:proofErr w:type="gramEnd"/>
      <w:r w:rsidRPr="007F6303">
        <w:rPr>
          <w:rFonts w:ascii="Open Sans" w:eastAsia="Times New Roman" w:hAnsi="Open Sans" w:cs="Open Sans"/>
          <w:sz w:val="24"/>
          <w:szCs w:val="24"/>
          <w:lang w:eastAsia="en-AU"/>
        </w:rPr>
        <w:t xml:space="preserve"> you may be able to provide, you can begin to work out a package.</w:t>
      </w:r>
    </w:p>
    <w:p w14:paraId="6A58DC33" w14:textId="792BF30A" w:rsidR="005E4EAE" w:rsidRPr="00E5212E" w:rsidRDefault="005E4EAE" w:rsidP="00A35025">
      <w:pPr>
        <w:spacing w:after="120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  <w:r w:rsidRPr="00E5212E">
        <w:rPr>
          <w:rFonts w:ascii="Open Sans" w:eastAsia="Times New Roman" w:hAnsi="Open Sans" w:cs="Open Sans"/>
          <w:sz w:val="24"/>
          <w:szCs w:val="24"/>
          <w:lang w:eastAsia="en-AU"/>
        </w:rPr>
        <w:t>Remember,</w:t>
      </w:r>
      <w:r w:rsidR="00E5212E" w:rsidRPr="00E5212E">
        <w:rPr>
          <w:rFonts w:ascii="Open Sans" w:eastAsia="Times New Roman" w:hAnsi="Open Sans" w:cs="Open Sans"/>
          <w:sz w:val="24"/>
          <w:szCs w:val="24"/>
          <w:lang w:eastAsia="en-AU"/>
        </w:rPr>
        <w:t xml:space="preserve"> </w:t>
      </w:r>
      <w:r w:rsidR="00E5212E">
        <w:rPr>
          <w:rFonts w:ascii="Open Sans" w:eastAsia="Times New Roman" w:hAnsi="Open Sans" w:cs="Open Sans"/>
          <w:sz w:val="24"/>
          <w:szCs w:val="24"/>
          <w:lang w:eastAsia="en-AU"/>
        </w:rPr>
        <w:t>the</w:t>
      </w:r>
      <w:r w:rsidR="00E5212E" w:rsidRPr="00E5212E">
        <w:rPr>
          <w:rFonts w:ascii="Open Sans" w:eastAsia="Times New Roman" w:hAnsi="Open Sans" w:cs="Open Sans"/>
          <w:sz w:val="24"/>
          <w:szCs w:val="24"/>
          <w:lang w:eastAsia="en-AU"/>
        </w:rPr>
        <w:t xml:space="preserve"> template IFA and the flat rate calculator are </w:t>
      </w:r>
      <w:r w:rsidR="00E5212E" w:rsidRPr="001B4CF2">
        <w:rPr>
          <w:rFonts w:ascii="Open Sans" w:eastAsia="Times New Roman" w:hAnsi="Open Sans" w:cs="Open Sans"/>
          <w:sz w:val="24"/>
          <w:szCs w:val="24"/>
          <w:lang w:eastAsia="en-AU"/>
        </w:rPr>
        <w:t>specifically designed</w:t>
      </w:r>
      <w:r w:rsidR="00E5212E" w:rsidRPr="001B4CF2">
        <w:rPr>
          <w:rFonts w:ascii="Open Sans" w:eastAsia="Times New Roman" w:hAnsi="Open Sans" w:cs="Open Sans"/>
          <w:sz w:val="24"/>
          <w:szCs w:val="24"/>
          <w:u w:val="single"/>
          <w:lang w:eastAsia="en-AU"/>
        </w:rPr>
        <w:t xml:space="preserve"> </w:t>
      </w:r>
      <w:r w:rsidRPr="001B4CF2">
        <w:rPr>
          <w:rFonts w:ascii="Open Sans" w:eastAsia="Times New Roman" w:hAnsi="Open Sans" w:cs="Open Sans"/>
          <w:sz w:val="24"/>
          <w:szCs w:val="24"/>
          <w:u w:val="single"/>
          <w:lang w:eastAsia="en-AU"/>
        </w:rPr>
        <w:t>only</w:t>
      </w:r>
      <w:r w:rsidRPr="001B4CF2">
        <w:rPr>
          <w:rFonts w:ascii="Open Sans" w:eastAsia="Times New Roman" w:hAnsi="Open Sans" w:cs="Open Sans"/>
          <w:sz w:val="24"/>
          <w:szCs w:val="24"/>
          <w:lang w:eastAsia="en-AU"/>
        </w:rPr>
        <w:t xml:space="preserve"> </w:t>
      </w:r>
      <w:r w:rsidR="00681B3F" w:rsidRPr="001B4CF2">
        <w:rPr>
          <w:rFonts w:ascii="Open Sans" w:eastAsia="Times New Roman" w:hAnsi="Open Sans" w:cs="Open Sans"/>
          <w:sz w:val="24"/>
          <w:szCs w:val="24"/>
          <w:lang w:eastAsia="en-AU"/>
        </w:rPr>
        <w:t xml:space="preserve">for </w:t>
      </w:r>
      <w:r w:rsidRPr="001B4CF2">
        <w:rPr>
          <w:rFonts w:ascii="Open Sans" w:eastAsia="Times New Roman" w:hAnsi="Open Sans" w:cs="Open Sans"/>
          <w:sz w:val="24"/>
          <w:szCs w:val="24"/>
          <w:lang w:eastAsia="en-AU"/>
        </w:rPr>
        <w:t>those employed as Farm and Livestock Hand</w:t>
      </w:r>
      <w:r w:rsidR="00681B3F" w:rsidRPr="001B4CF2">
        <w:rPr>
          <w:rFonts w:ascii="Open Sans" w:eastAsia="Times New Roman" w:hAnsi="Open Sans" w:cs="Open Sans"/>
          <w:sz w:val="24"/>
          <w:szCs w:val="24"/>
          <w:lang w:eastAsia="en-AU"/>
        </w:rPr>
        <w:t>s</w:t>
      </w:r>
      <w:r w:rsidRPr="001B4CF2">
        <w:rPr>
          <w:rFonts w:ascii="Open Sans" w:eastAsia="Times New Roman" w:hAnsi="Open Sans" w:cs="Open Sans"/>
          <w:sz w:val="24"/>
          <w:szCs w:val="24"/>
          <w:lang w:eastAsia="en-AU"/>
        </w:rPr>
        <w:t xml:space="preserve"> (FLH L1- FLHL8) under the </w:t>
      </w:r>
      <w:hyperlink r:id="rId11" w:anchor="TopOfPage" w:history="1">
        <w:r w:rsidRPr="001B4CF2">
          <w:rPr>
            <w:rStyle w:val="Hyperlink"/>
            <w:rFonts w:ascii="Open Sans" w:eastAsia="Times New Roman" w:hAnsi="Open Sans" w:cs="Open Sans"/>
            <w:sz w:val="24"/>
            <w:szCs w:val="24"/>
            <w:lang w:eastAsia="en-AU"/>
          </w:rPr>
          <w:t>Pastoral Award 2010</w:t>
        </w:r>
      </w:hyperlink>
      <w:r w:rsidRPr="001B4CF2">
        <w:rPr>
          <w:rFonts w:ascii="Open Sans" w:eastAsia="Times New Roman" w:hAnsi="Open Sans" w:cs="Open Sans"/>
          <w:sz w:val="24"/>
          <w:szCs w:val="24"/>
          <w:lang w:eastAsia="en-AU"/>
        </w:rPr>
        <w:t>.</w:t>
      </w:r>
    </w:p>
    <w:p w14:paraId="6E047A79" w14:textId="77777777" w:rsidR="007F6303" w:rsidRPr="007F6303" w:rsidRDefault="007F6303" w:rsidP="007F6303">
      <w:pPr>
        <w:spacing w:after="120" w:line="240" w:lineRule="auto"/>
        <w:rPr>
          <w:rFonts w:ascii="Open Sans" w:eastAsia="Times New Roman" w:hAnsi="Open Sans" w:cs="Open Sans"/>
          <w:b/>
          <w:color w:val="2E74B5" w:themeColor="accent1" w:themeShade="BF"/>
          <w:sz w:val="28"/>
          <w:szCs w:val="28"/>
          <w:lang w:eastAsia="en-AU"/>
        </w:rPr>
      </w:pPr>
      <w:r w:rsidRPr="007F6303">
        <w:rPr>
          <w:rFonts w:ascii="Open Sans" w:eastAsia="Times New Roman" w:hAnsi="Open Sans" w:cs="Open Sans"/>
          <w:b/>
          <w:color w:val="2E74B5" w:themeColor="accent1" w:themeShade="BF"/>
          <w:sz w:val="28"/>
          <w:szCs w:val="28"/>
          <w:lang w:eastAsia="en-AU"/>
        </w:rPr>
        <w:t xml:space="preserve">How to use the flat pay rate calculator </w:t>
      </w:r>
    </w:p>
    <w:p w14:paraId="3CDB6E04" w14:textId="77777777" w:rsidR="00A35025" w:rsidRDefault="007F6303" w:rsidP="004C252B">
      <w:pPr>
        <w:numPr>
          <w:ilvl w:val="0"/>
          <w:numId w:val="1"/>
        </w:numPr>
        <w:spacing w:before="75" w:after="75" w:line="240" w:lineRule="auto"/>
        <w:ind w:right="300"/>
        <w:contextualSpacing/>
        <w:rPr>
          <w:rFonts w:ascii="Open Sans" w:eastAsia="Times New Roman" w:hAnsi="Open Sans" w:cs="Open Sans"/>
          <w:sz w:val="24"/>
          <w:szCs w:val="24"/>
          <w:lang w:eastAsia="en-AU"/>
        </w:rPr>
      </w:pPr>
      <w:r w:rsidRPr="007F6303">
        <w:rPr>
          <w:rFonts w:ascii="Open Sans" w:eastAsia="Times New Roman" w:hAnsi="Open Sans" w:cs="Open Sans"/>
          <w:sz w:val="24"/>
          <w:szCs w:val="24"/>
          <w:lang w:eastAsia="en-AU"/>
        </w:rPr>
        <w:t>Enter the minimum hourly rate for the position, based on the classification.</w:t>
      </w:r>
    </w:p>
    <w:p w14:paraId="4918653F" w14:textId="77777777" w:rsidR="005E4EAE" w:rsidRPr="004C252B" w:rsidRDefault="005E4EAE" w:rsidP="005E4EAE">
      <w:pPr>
        <w:spacing w:before="75" w:after="75" w:line="240" w:lineRule="auto"/>
        <w:ind w:left="720" w:right="300"/>
        <w:contextualSpacing/>
        <w:rPr>
          <w:rFonts w:ascii="Open Sans" w:eastAsia="Times New Roman" w:hAnsi="Open Sans" w:cs="Open Sans"/>
          <w:sz w:val="24"/>
          <w:szCs w:val="24"/>
          <w:lang w:eastAsia="en-AU"/>
        </w:rPr>
      </w:pPr>
    </w:p>
    <w:p w14:paraId="47F0FAE7" w14:textId="77777777" w:rsidR="003A122F" w:rsidRDefault="007F6303" w:rsidP="003A122F">
      <w:pPr>
        <w:numPr>
          <w:ilvl w:val="0"/>
          <w:numId w:val="1"/>
        </w:numPr>
        <w:spacing w:before="75" w:after="75" w:line="240" w:lineRule="auto"/>
        <w:ind w:right="300"/>
        <w:contextualSpacing/>
        <w:rPr>
          <w:rFonts w:ascii="Open Sans" w:eastAsia="Times New Roman" w:hAnsi="Open Sans" w:cs="Open Sans"/>
          <w:sz w:val="24"/>
          <w:szCs w:val="24"/>
          <w:lang w:eastAsia="en-AU"/>
        </w:rPr>
      </w:pPr>
      <w:r w:rsidRPr="009F24B9">
        <w:rPr>
          <w:rFonts w:ascii="Open Sans" w:eastAsia="Times New Roman" w:hAnsi="Open Sans" w:cs="Open Sans"/>
          <w:sz w:val="24"/>
          <w:szCs w:val="24"/>
          <w:lang w:eastAsia="en-AU"/>
        </w:rPr>
        <w:t>The number of ordinary hours is already entered. It is assumed to be 38 hours as specified in the Pastoral</w:t>
      </w:r>
      <w:r w:rsidR="009F24B9">
        <w:rPr>
          <w:rFonts w:ascii="Open Sans" w:eastAsia="Times New Roman" w:hAnsi="Open Sans" w:cs="Open Sans"/>
          <w:sz w:val="24"/>
          <w:szCs w:val="24"/>
          <w:lang w:eastAsia="en-AU"/>
        </w:rPr>
        <w:t xml:space="preserve"> Award 2010 for Farm and Livestock Hand </w:t>
      </w:r>
      <w:r w:rsidR="003A122F">
        <w:rPr>
          <w:rFonts w:ascii="Open Sans" w:eastAsia="Times New Roman" w:hAnsi="Open Sans" w:cs="Open Sans"/>
          <w:sz w:val="24"/>
          <w:szCs w:val="24"/>
          <w:lang w:eastAsia="en-AU"/>
        </w:rPr>
        <w:t xml:space="preserve">(FLH) </w:t>
      </w:r>
      <w:r w:rsidR="009F24B9">
        <w:rPr>
          <w:rFonts w:ascii="Open Sans" w:eastAsia="Times New Roman" w:hAnsi="Open Sans" w:cs="Open Sans"/>
          <w:sz w:val="24"/>
          <w:szCs w:val="24"/>
          <w:lang w:eastAsia="en-AU"/>
        </w:rPr>
        <w:t xml:space="preserve">workers. </w:t>
      </w:r>
    </w:p>
    <w:p w14:paraId="02D641AB" w14:textId="77777777" w:rsidR="005E4EAE" w:rsidRPr="004C252B" w:rsidRDefault="005E4EAE" w:rsidP="005E4EAE">
      <w:pPr>
        <w:spacing w:before="75" w:after="75" w:line="240" w:lineRule="auto"/>
        <w:ind w:right="300"/>
        <w:contextualSpacing/>
        <w:rPr>
          <w:rFonts w:ascii="Open Sans" w:eastAsia="Times New Roman" w:hAnsi="Open Sans" w:cs="Open Sans"/>
          <w:sz w:val="24"/>
          <w:szCs w:val="24"/>
          <w:lang w:eastAsia="en-AU"/>
        </w:rPr>
      </w:pPr>
    </w:p>
    <w:p w14:paraId="70A1F71D" w14:textId="77777777" w:rsidR="007F6303" w:rsidRDefault="007F6303" w:rsidP="007F6303">
      <w:pPr>
        <w:numPr>
          <w:ilvl w:val="0"/>
          <w:numId w:val="1"/>
        </w:numPr>
        <w:spacing w:before="75" w:after="75" w:line="240" w:lineRule="auto"/>
        <w:ind w:right="300"/>
        <w:contextualSpacing/>
        <w:rPr>
          <w:rFonts w:ascii="Open Sans" w:eastAsia="Times New Roman" w:hAnsi="Open Sans" w:cs="Open Sans"/>
          <w:sz w:val="24"/>
          <w:szCs w:val="24"/>
          <w:lang w:eastAsia="en-AU"/>
        </w:rPr>
      </w:pPr>
      <w:r w:rsidRPr="007F6303">
        <w:rPr>
          <w:rFonts w:ascii="Open Sans" w:eastAsia="Times New Roman" w:hAnsi="Open Sans" w:cs="Open Sans"/>
          <w:sz w:val="24"/>
          <w:szCs w:val="24"/>
          <w:lang w:eastAsia="en-AU"/>
        </w:rPr>
        <w:t>Enter the overtime hours.</w:t>
      </w:r>
    </w:p>
    <w:p w14:paraId="10920402" w14:textId="77777777" w:rsidR="005E4EAE" w:rsidRPr="007F6303" w:rsidRDefault="005E4EAE" w:rsidP="005E4EAE">
      <w:pPr>
        <w:spacing w:before="75" w:after="75" w:line="240" w:lineRule="auto"/>
        <w:ind w:right="300"/>
        <w:contextualSpacing/>
        <w:rPr>
          <w:rFonts w:ascii="Open Sans" w:eastAsia="Times New Roman" w:hAnsi="Open Sans" w:cs="Open Sans"/>
          <w:sz w:val="24"/>
          <w:szCs w:val="24"/>
          <w:lang w:eastAsia="en-AU"/>
        </w:rPr>
      </w:pPr>
    </w:p>
    <w:p w14:paraId="4CB07D7E" w14:textId="77777777" w:rsidR="007F6303" w:rsidRDefault="007F6303" w:rsidP="007F6303">
      <w:pPr>
        <w:numPr>
          <w:ilvl w:val="0"/>
          <w:numId w:val="1"/>
        </w:numPr>
        <w:spacing w:before="75" w:after="75" w:line="240" w:lineRule="auto"/>
        <w:ind w:right="300"/>
        <w:contextualSpacing/>
        <w:rPr>
          <w:rFonts w:ascii="Open Sans" w:eastAsia="Times New Roman" w:hAnsi="Open Sans" w:cs="Open Sans"/>
          <w:sz w:val="24"/>
          <w:szCs w:val="24"/>
          <w:lang w:eastAsia="en-AU"/>
        </w:rPr>
      </w:pPr>
      <w:r w:rsidRPr="007F6303">
        <w:rPr>
          <w:rFonts w:ascii="Open Sans" w:eastAsia="Times New Roman" w:hAnsi="Open Sans" w:cs="Open Sans"/>
          <w:sz w:val="24"/>
          <w:szCs w:val="24"/>
          <w:lang w:eastAsia="en-AU"/>
        </w:rPr>
        <w:t>Enter any hours worked on Sundays that were after the employee had exceeded 152 hours within a 4-week period.</w:t>
      </w:r>
    </w:p>
    <w:p w14:paraId="29CB3087" w14:textId="77777777" w:rsidR="005E4EAE" w:rsidRPr="007F6303" w:rsidRDefault="005E4EAE" w:rsidP="005E4EAE">
      <w:pPr>
        <w:spacing w:before="75" w:after="75" w:line="240" w:lineRule="auto"/>
        <w:ind w:right="300"/>
        <w:contextualSpacing/>
        <w:rPr>
          <w:rFonts w:ascii="Open Sans" w:eastAsia="Times New Roman" w:hAnsi="Open Sans" w:cs="Open Sans"/>
          <w:sz w:val="24"/>
          <w:szCs w:val="24"/>
          <w:lang w:eastAsia="en-AU"/>
        </w:rPr>
      </w:pPr>
    </w:p>
    <w:p w14:paraId="73117824" w14:textId="77777777" w:rsidR="007F6303" w:rsidRDefault="007F6303" w:rsidP="007F6303">
      <w:pPr>
        <w:numPr>
          <w:ilvl w:val="0"/>
          <w:numId w:val="1"/>
        </w:numPr>
        <w:spacing w:before="75" w:after="75" w:line="240" w:lineRule="auto"/>
        <w:ind w:right="300"/>
        <w:contextualSpacing/>
        <w:rPr>
          <w:rFonts w:ascii="Open Sans" w:eastAsia="Times New Roman" w:hAnsi="Open Sans" w:cs="Open Sans"/>
          <w:sz w:val="24"/>
          <w:szCs w:val="24"/>
          <w:lang w:eastAsia="en-AU"/>
        </w:rPr>
      </w:pPr>
      <w:r w:rsidRPr="007F6303">
        <w:rPr>
          <w:rFonts w:ascii="Open Sans" w:eastAsia="Times New Roman" w:hAnsi="Open Sans" w:cs="Open Sans"/>
          <w:sz w:val="24"/>
          <w:szCs w:val="24"/>
          <w:lang w:eastAsia="en-AU"/>
        </w:rPr>
        <w:t>Enter number of hours and days rostered to work on public holidays over 12 months.</w:t>
      </w:r>
    </w:p>
    <w:p w14:paraId="003AF9C3" w14:textId="77777777" w:rsidR="005E4EAE" w:rsidRPr="007F6303" w:rsidRDefault="005E4EAE" w:rsidP="005E4EAE">
      <w:pPr>
        <w:spacing w:before="75" w:after="75" w:line="240" w:lineRule="auto"/>
        <w:ind w:right="300"/>
        <w:contextualSpacing/>
        <w:rPr>
          <w:rFonts w:ascii="Open Sans" w:eastAsia="Times New Roman" w:hAnsi="Open Sans" w:cs="Open Sans"/>
          <w:sz w:val="24"/>
          <w:szCs w:val="24"/>
          <w:lang w:eastAsia="en-AU"/>
        </w:rPr>
      </w:pPr>
    </w:p>
    <w:p w14:paraId="718C6AE7" w14:textId="77777777" w:rsidR="005E4EAE" w:rsidRDefault="007F6303" w:rsidP="005E4EAE">
      <w:pPr>
        <w:numPr>
          <w:ilvl w:val="0"/>
          <w:numId w:val="1"/>
        </w:numPr>
        <w:spacing w:before="75" w:after="75" w:line="240" w:lineRule="auto"/>
        <w:ind w:right="300"/>
        <w:contextualSpacing/>
        <w:rPr>
          <w:rFonts w:ascii="Open Sans" w:eastAsia="Times New Roman" w:hAnsi="Open Sans" w:cs="Open Sans"/>
          <w:sz w:val="24"/>
          <w:szCs w:val="24"/>
          <w:lang w:eastAsia="en-AU"/>
        </w:rPr>
      </w:pPr>
      <w:r w:rsidRPr="007F6303">
        <w:rPr>
          <w:rFonts w:ascii="Open Sans" w:eastAsia="Times New Roman" w:hAnsi="Open Sans" w:cs="Open Sans"/>
          <w:sz w:val="24"/>
          <w:szCs w:val="24"/>
          <w:lang w:eastAsia="en-AU"/>
        </w:rPr>
        <w:t>The average hourly rate will be calculated. This rate is the minimum that needs to be paid to pass the BOOT test.</w:t>
      </w:r>
    </w:p>
    <w:p w14:paraId="7489C2DC" w14:textId="77777777" w:rsidR="005E4EAE" w:rsidRPr="005E4EAE" w:rsidRDefault="005E4EAE" w:rsidP="00FB13ED">
      <w:pPr>
        <w:spacing w:before="75" w:after="75" w:line="240" w:lineRule="auto"/>
        <w:ind w:right="300"/>
        <w:contextualSpacing/>
        <w:rPr>
          <w:rFonts w:ascii="Open Sans" w:eastAsia="Times New Roman" w:hAnsi="Open Sans" w:cs="Open Sans"/>
          <w:sz w:val="24"/>
          <w:szCs w:val="24"/>
          <w:lang w:eastAsia="en-AU"/>
        </w:rPr>
      </w:pPr>
      <w:bookmarkStart w:id="3" w:name="_GoBack"/>
      <w:bookmarkEnd w:id="3"/>
    </w:p>
    <w:p w14:paraId="3EF27311" w14:textId="7C03B238" w:rsidR="005E4EAE" w:rsidRDefault="005E4EAE" w:rsidP="007F6303">
      <w:pPr>
        <w:spacing w:after="120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  <w:r>
        <w:rPr>
          <w:rFonts w:ascii="Open Sans" w:eastAsia="Times New Roman" w:hAnsi="Open Sans" w:cs="Open Sans"/>
          <w:sz w:val="24"/>
          <w:szCs w:val="24"/>
          <w:lang w:eastAsia="en-AU"/>
        </w:rPr>
        <w:t xml:space="preserve">On the following page you find </w:t>
      </w:r>
      <w:r w:rsidR="007F6303" w:rsidRPr="004C252B">
        <w:rPr>
          <w:rFonts w:ascii="Open Sans" w:eastAsia="Times New Roman" w:hAnsi="Open Sans" w:cs="Open Sans"/>
          <w:sz w:val="24"/>
          <w:szCs w:val="24"/>
          <w:lang w:eastAsia="en-AU"/>
        </w:rPr>
        <w:t>an example of a flat rate of pay ($</w:t>
      </w:r>
      <w:r w:rsidR="004C252B" w:rsidRPr="004C252B">
        <w:rPr>
          <w:rFonts w:ascii="Open Sans" w:eastAsia="Times New Roman" w:hAnsi="Open Sans" w:cs="Open Sans"/>
          <w:sz w:val="24"/>
          <w:szCs w:val="24"/>
          <w:lang w:eastAsia="en-AU"/>
        </w:rPr>
        <w:t>23.01</w:t>
      </w:r>
      <w:r w:rsidR="007F6303" w:rsidRPr="004C252B">
        <w:rPr>
          <w:rFonts w:ascii="Open Sans" w:eastAsia="Times New Roman" w:hAnsi="Open Sans" w:cs="Open Sans"/>
          <w:sz w:val="24"/>
          <w:szCs w:val="24"/>
          <w:lang w:eastAsia="en-AU"/>
        </w:rPr>
        <w:t>), calculated using the calculator, for an employee classified as an FLH5 (senior farm hand) at a minimum hourly rate of $</w:t>
      </w:r>
      <w:r w:rsidR="004C252B" w:rsidRPr="004C252B">
        <w:rPr>
          <w:rFonts w:ascii="Open Sans" w:eastAsia="Times New Roman" w:hAnsi="Open Sans" w:cs="Open Sans"/>
          <w:sz w:val="24"/>
          <w:szCs w:val="24"/>
          <w:lang w:eastAsia="en-AU"/>
        </w:rPr>
        <w:t>19.25</w:t>
      </w:r>
      <w:r w:rsidR="007F6303" w:rsidRPr="004C252B">
        <w:rPr>
          <w:rFonts w:ascii="Open Sans" w:eastAsia="Times New Roman" w:hAnsi="Open Sans" w:cs="Open Sans"/>
          <w:sz w:val="24"/>
          <w:szCs w:val="24"/>
          <w:lang w:eastAsia="en-AU"/>
        </w:rPr>
        <w:t xml:space="preserve"> (as of July 1 201</w:t>
      </w:r>
      <w:r w:rsidR="004C252B" w:rsidRPr="004C252B">
        <w:rPr>
          <w:rFonts w:ascii="Open Sans" w:eastAsia="Times New Roman" w:hAnsi="Open Sans" w:cs="Open Sans"/>
          <w:sz w:val="24"/>
          <w:szCs w:val="24"/>
          <w:lang w:eastAsia="en-AU"/>
        </w:rPr>
        <w:t>6</w:t>
      </w:r>
      <w:r w:rsidR="007F6303" w:rsidRPr="004C252B">
        <w:rPr>
          <w:rFonts w:ascii="Open Sans" w:eastAsia="Times New Roman" w:hAnsi="Open Sans" w:cs="Open Sans"/>
          <w:sz w:val="24"/>
          <w:szCs w:val="24"/>
          <w:lang w:eastAsia="en-AU"/>
        </w:rPr>
        <w:t>)</w:t>
      </w:r>
    </w:p>
    <w:p w14:paraId="763523F2" w14:textId="77777777" w:rsidR="005E4EAE" w:rsidRDefault="005E4EAE" w:rsidP="007F6303">
      <w:pPr>
        <w:spacing w:after="120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</w:p>
    <w:p w14:paraId="6FB0F3C5" w14:textId="77777777" w:rsidR="005E4EAE" w:rsidRDefault="005E4EAE" w:rsidP="007F6303">
      <w:pPr>
        <w:spacing w:after="120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</w:p>
    <w:p w14:paraId="7284CC51" w14:textId="77777777" w:rsidR="005E4EAE" w:rsidRPr="004C252B" w:rsidRDefault="005E4EAE" w:rsidP="007F6303">
      <w:pPr>
        <w:spacing w:after="120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</w:p>
    <w:p w14:paraId="6B9F3416" w14:textId="77777777" w:rsidR="00A35025" w:rsidRPr="005E4EAE" w:rsidRDefault="00A35025" w:rsidP="005E4EAE">
      <w:pPr>
        <w:spacing w:after="120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en-AU"/>
        </w:rPr>
        <w:sectPr w:rsidR="00A35025" w:rsidRPr="005E4EAE" w:rsidSect="001B4CF2">
          <w:headerReference w:type="default" r:id="rId12"/>
          <w:footerReference w:type="default" r:id="rId13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bookmarkStart w:id="4" w:name="market-rate"/>
      <w:bookmarkEnd w:id="4"/>
    </w:p>
    <w:tbl>
      <w:tblPr>
        <w:tblW w:w="7552" w:type="dxa"/>
        <w:tblLook w:val="04A0" w:firstRow="1" w:lastRow="0" w:firstColumn="1" w:lastColumn="0" w:noHBand="0" w:noVBand="1"/>
      </w:tblPr>
      <w:tblGrid>
        <w:gridCol w:w="108"/>
        <w:gridCol w:w="4128"/>
        <w:gridCol w:w="108"/>
        <w:gridCol w:w="868"/>
        <w:gridCol w:w="108"/>
        <w:gridCol w:w="868"/>
        <w:gridCol w:w="108"/>
        <w:gridCol w:w="1148"/>
        <w:gridCol w:w="108"/>
      </w:tblGrid>
      <w:tr w:rsidR="00A83831" w:rsidRPr="004C252B" w14:paraId="0F5B010A" w14:textId="77777777" w:rsidTr="001B4CF2">
        <w:trPr>
          <w:gridBefore w:val="1"/>
          <w:wBefore w:w="108" w:type="dxa"/>
          <w:trHeight w:val="465"/>
        </w:trPr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2926" w14:textId="40332E5D" w:rsidR="00A83831" w:rsidRPr="004C252B" w:rsidRDefault="001B4CF2" w:rsidP="00424ADE">
            <w:pPr>
              <w:spacing w:after="0" w:line="240" w:lineRule="auto"/>
              <w:rPr>
                <w:rFonts w:ascii="Calibri Light" w:eastAsia="Times New Roman" w:hAnsi="Calibri Light" w:cs="Times New Roman"/>
                <w:color w:val="00B0F0"/>
                <w:sz w:val="32"/>
                <w:szCs w:val="32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color w:val="00B0F0"/>
                <w:sz w:val="32"/>
                <w:szCs w:val="32"/>
                <w:lang w:eastAsia="en-AU"/>
              </w:rPr>
              <w:lastRenderedPageBreak/>
              <w:t xml:space="preserve">FLAT PAY RATE </w:t>
            </w:r>
            <w:r w:rsidR="00A83831" w:rsidRPr="004C252B">
              <w:rPr>
                <w:rFonts w:ascii="Calibri Light" w:eastAsia="Times New Roman" w:hAnsi="Calibri Light" w:cs="Times New Roman"/>
                <w:color w:val="00B0F0"/>
                <w:sz w:val="32"/>
                <w:szCs w:val="32"/>
                <w:lang w:eastAsia="en-AU"/>
              </w:rPr>
              <w:t>CALCULATOR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8C12" w14:textId="77777777" w:rsidR="00A83831" w:rsidRPr="004C252B" w:rsidRDefault="00A83831" w:rsidP="00424ADE">
            <w:pPr>
              <w:spacing w:after="0" w:line="240" w:lineRule="auto"/>
              <w:rPr>
                <w:rFonts w:ascii="Calibri Light" w:eastAsia="Times New Roman" w:hAnsi="Calibri Light" w:cs="Times New Roman"/>
                <w:color w:val="00B0F0"/>
                <w:sz w:val="32"/>
                <w:szCs w:val="32"/>
                <w:lang w:eastAsia="en-A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4C48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3368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83831" w:rsidRPr="004C252B" w14:paraId="30475E33" w14:textId="77777777" w:rsidTr="001B4CF2">
        <w:trPr>
          <w:gridAfter w:val="1"/>
          <w:wAfter w:w="108" w:type="dxa"/>
          <w:trHeight w:val="360"/>
        </w:trPr>
        <w:tc>
          <w:tcPr>
            <w:tcW w:w="42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1439175" w14:textId="77777777" w:rsidR="00A83831" w:rsidRPr="004C252B" w:rsidRDefault="00A83831" w:rsidP="00424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Minimum hourly rate for the classification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8301185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71CD0E4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7868FCB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$19.25</w:t>
            </w:r>
          </w:p>
        </w:tc>
      </w:tr>
      <w:tr w:rsidR="00A83831" w:rsidRPr="004C252B" w14:paraId="6154B2E7" w14:textId="77777777" w:rsidTr="001B4CF2">
        <w:trPr>
          <w:gridAfter w:val="1"/>
          <w:wAfter w:w="108" w:type="dxa"/>
          <w:trHeight w:val="315"/>
        </w:trPr>
        <w:tc>
          <w:tcPr>
            <w:tcW w:w="42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CF5A33E" w14:textId="77777777" w:rsidR="00A83831" w:rsidRPr="004C252B" w:rsidRDefault="00A83831" w:rsidP="00424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6845DC3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No. hours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F0DCC52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Rate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1F642E66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</w:tr>
      <w:tr w:rsidR="00A83831" w:rsidRPr="004C252B" w14:paraId="76506B71" w14:textId="77777777" w:rsidTr="001B4CF2">
        <w:trPr>
          <w:gridAfter w:val="1"/>
          <w:wAfter w:w="108" w:type="dxa"/>
          <w:trHeight w:val="300"/>
        </w:trPr>
        <w:tc>
          <w:tcPr>
            <w:tcW w:w="4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09603C6F" w14:textId="77777777" w:rsidR="00A83831" w:rsidRPr="004C252B" w:rsidRDefault="00A83831" w:rsidP="00424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Ordinary hours per week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331C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38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EE48944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2072FC94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$731.50</w:t>
            </w:r>
          </w:p>
        </w:tc>
      </w:tr>
      <w:tr w:rsidR="00A83831" w:rsidRPr="004C252B" w14:paraId="3136B9CC" w14:textId="77777777" w:rsidTr="001B4CF2">
        <w:trPr>
          <w:gridAfter w:val="1"/>
          <w:wAfter w:w="108" w:type="dxa"/>
          <w:trHeight w:val="300"/>
        </w:trPr>
        <w:tc>
          <w:tcPr>
            <w:tcW w:w="4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0636B84E" w14:textId="77777777" w:rsidR="00A83831" w:rsidRPr="004C252B" w:rsidRDefault="00A83831" w:rsidP="00424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Sunday &gt; 152 hrs/4 </w:t>
            </w:r>
            <w:proofErr w:type="spellStart"/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wks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2B53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E1008B0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682A1363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$154.00</w:t>
            </w:r>
          </w:p>
        </w:tc>
      </w:tr>
      <w:tr w:rsidR="00A83831" w:rsidRPr="004C252B" w14:paraId="6437C6E4" w14:textId="77777777" w:rsidTr="001B4CF2">
        <w:trPr>
          <w:gridAfter w:val="1"/>
          <w:wAfter w:w="108" w:type="dxa"/>
          <w:trHeight w:val="300"/>
        </w:trPr>
        <w:tc>
          <w:tcPr>
            <w:tcW w:w="4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1B82921D" w14:textId="77777777" w:rsidR="00A83831" w:rsidRPr="004C252B" w:rsidRDefault="00A83831" w:rsidP="00424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Overtime hours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358D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A0F6C50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1.5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6CBB3045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$375.38</w:t>
            </w:r>
          </w:p>
        </w:tc>
      </w:tr>
      <w:tr w:rsidR="00A83831" w:rsidRPr="004C252B" w14:paraId="347E7C17" w14:textId="77777777" w:rsidTr="001B4CF2">
        <w:trPr>
          <w:gridAfter w:val="1"/>
          <w:wAfter w:w="108" w:type="dxa"/>
          <w:trHeight w:val="300"/>
        </w:trPr>
        <w:tc>
          <w:tcPr>
            <w:tcW w:w="4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4AD61489" w14:textId="77777777" w:rsidR="00A83831" w:rsidRPr="004C252B" w:rsidRDefault="00A83831" w:rsidP="00424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Total hours per week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1DEA157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55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4E04AB8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4B9F2C97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A83831" w:rsidRPr="004C252B" w14:paraId="7FA2AAD1" w14:textId="77777777" w:rsidTr="001B4CF2">
        <w:trPr>
          <w:gridAfter w:val="1"/>
          <w:wAfter w:w="108" w:type="dxa"/>
          <w:trHeight w:val="300"/>
        </w:trPr>
        <w:tc>
          <w:tcPr>
            <w:tcW w:w="4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736B5306" w14:textId="77777777" w:rsidR="00A83831" w:rsidRPr="004C252B" w:rsidRDefault="00A83831" w:rsidP="00424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Average hourly rate with overtime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75CF0C2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38D2BC0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19D44689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$22.93</w:t>
            </w:r>
          </w:p>
        </w:tc>
      </w:tr>
      <w:tr w:rsidR="00A83831" w:rsidRPr="004C252B" w14:paraId="76BEB590" w14:textId="77777777" w:rsidTr="001B4CF2">
        <w:trPr>
          <w:gridAfter w:val="1"/>
          <w:wAfter w:w="108" w:type="dxa"/>
          <w:trHeight w:val="300"/>
        </w:trPr>
        <w:tc>
          <w:tcPr>
            <w:tcW w:w="4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1E8004D8" w14:textId="77777777" w:rsidR="00A83831" w:rsidRPr="004C252B" w:rsidRDefault="00A83831" w:rsidP="00424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No. public holidays worked and hours/day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A21E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35F6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6F10E8C5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$289</w:t>
            </w:r>
          </w:p>
        </w:tc>
      </w:tr>
      <w:tr w:rsidR="00A83831" w:rsidRPr="004C252B" w14:paraId="764905CE" w14:textId="77777777" w:rsidTr="001B4CF2">
        <w:trPr>
          <w:gridAfter w:val="1"/>
          <w:wAfter w:w="108" w:type="dxa"/>
          <w:trHeight w:val="300"/>
        </w:trPr>
        <w:tc>
          <w:tcPr>
            <w:tcW w:w="4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0D485A04" w14:textId="77777777" w:rsidR="00A83831" w:rsidRPr="004C252B" w:rsidRDefault="00A83831" w:rsidP="00424A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Total annual salary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2BB1F2F1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64C1D6D3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7B5B3D3B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$64,249</w:t>
            </w:r>
          </w:p>
        </w:tc>
      </w:tr>
      <w:tr w:rsidR="00A83831" w:rsidRPr="004C252B" w14:paraId="54155865" w14:textId="77777777" w:rsidTr="001B4CF2">
        <w:trPr>
          <w:gridAfter w:val="1"/>
          <w:wAfter w:w="108" w:type="dxa"/>
          <w:trHeight w:val="300"/>
        </w:trPr>
        <w:tc>
          <w:tcPr>
            <w:tcW w:w="4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6A7095F6" w14:textId="77777777" w:rsidR="00A83831" w:rsidRPr="004C252B" w:rsidRDefault="00A83831" w:rsidP="00424A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Total hours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C35EE62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2792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3C0714A5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76AFDF45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A83831" w:rsidRPr="004C252B" w14:paraId="3E9658F6" w14:textId="77777777" w:rsidTr="001B4CF2">
        <w:trPr>
          <w:gridAfter w:val="1"/>
          <w:wAfter w:w="108" w:type="dxa"/>
          <w:trHeight w:val="315"/>
        </w:trPr>
        <w:tc>
          <w:tcPr>
            <w:tcW w:w="42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51ECFE1F" w14:textId="77777777" w:rsidR="00A83831" w:rsidRPr="004C252B" w:rsidRDefault="00A83831" w:rsidP="00424A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Average hourly rate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BDDC687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5615E5A9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21185C36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$23.01</w:t>
            </w:r>
          </w:p>
        </w:tc>
      </w:tr>
    </w:tbl>
    <w:p w14:paraId="28DFAAF0" w14:textId="77777777" w:rsidR="00A83831" w:rsidRDefault="00A83831" w:rsidP="001125FD">
      <w:pPr>
        <w:spacing w:after="120" w:line="240" w:lineRule="auto"/>
        <w:contextualSpacing/>
        <w:outlineLvl w:val="1"/>
        <w:rPr>
          <w:rFonts w:ascii="Open Sans" w:eastAsia="Times New Roman" w:hAnsi="Open Sans" w:cs="Open Sans"/>
          <w:b/>
          <w:bCs/>
          <w:color w:val="2E74B5" w:themeColor="accent1" w:themeShade="BF"/>
          <w:kern w:val="36"/>
          <w:sz w:val="28"/>
          <w:szCs w:val="28"/>
          <w:lang w:eastAsia="en-AU"/>
        </w:rPr>
      </w:pPr>
    </w:p>
    <w:p w14:paraId="27AD7D4D" w14:textId="77777777" w:rsidR="001125FD" w:rsidRPr="001125FD" w:rsidRDefault="001125FD" w:rsidP="001125FD">
      <w:pPr>
        <w:spacing w:after="120" w:line="240" w:lineRule="auto"/>
        <w:contextualSpacing/>
        <w:outlineLvl w:val="1"/>
        <w:rPr>
          <w:rFonts w:ascii="Open Sans" w:eastAsia="Times New Roman" w:hAnsi="Open Sans" w:cs="Open Sans"/>
          <w:b/>
          <w:bCs/>
          <w:color w:val="70AD47"/>
          <w:kern w:val="36"/>
          <w:sz w:val="28"/>
          <w:szCs w:val="28"/>
          <w:lang w:eastAsia="en-AU"/>
        </w:rPr>
      </w:pPr>
      <w:r w:rsidRPr="00EB21E6">
        <w:rPr>
          <w:rFonts w:ascii="Open Sans" w:eastAsia="Times New Roman" w:hAnsi="Open Sans" w:cs="Open Sans"/>
          <w:b/>
          <w:bCs/>
          <w:color w:val="2E74B5" w:themeColor="accent1" w:themeShade="BF"/>
          <w:kern w:val="36"/>
          <w:sz w:val="28"/>
          <w:szCs w:val="28"/>
          <w:lang w:eastAsia="en-AU"/>
        </w:rPr>
        <w:t>CALCULATING A FLAT RATE OF PAY</w:t>
      </w:r>
      <w:r w:rsidRPr="00EB21E6">
        <w:rPr>
          <w:rFonts w:ascii="Open Sans" w:eastAsia="Times New Roman" w:hAnsi="Open Sans" w:cs="Open Sans"/>
          <w:b/>
          <w:bCs/>
          <w:color w:val="2E74B5" w:themeColor="accent1" w:themeShade="BF"/>
          <w:kern w:val="36"/>
          <w:sz w:val="28"/>
          <w:szCs w:val="28"/>
          <w:lang w:eastAsia="en-AU"/>
        </w:rPr>
        <w:tab/>
      </w:r>
      <w:r w:rsidRPr="00777FE9">
        <w:rPr>
          <w:rFonts w:ascii="Open Sans" w:eastAsia="Times New Roman" w:hAnsi="Open Sans" w:cs="Open Sans"/>
          <w:b/>
          <w:bCs/>
          <w:color w:val="4472C4" w:themeColor="accent5"/>
          <w:kern w:val="36"/>
          <w:sz w:val="28"/>
          <w:szCs w:val="28"/>
          <w:lang w:eastAsia="en-AU"/>
        </w:rPr>
        <w:tab/>
      </w:r>
      <w:r w:rsidRPr="001125FD">
        <w:rPr>
          <w:rFonts w:ascii="Open Sans" w:eastAsia="Times New Roman" w:hAnsi="Open Sans" w:cs="Open Sans"/>
          <w:b/>
          <w:bCs/>
          <w:color w:val="70AD47"/>
          <w:kern w:val="36"/>
          <w:sz w:val="28"/>
          <w:szCs w:val="28"/>
          <w:lang w:eastAsia="en-AU"/>
        </w:rPr>
        <w:tab/>
      </w:r>
      <w:r w:rsidRPr="001125FD">
        <w:rPr>
          <w:rFonts w:ascii="Open Sans" w:eastAsia="Times New Roman" w:hAnsi="Open Sans" w:cs="Open Sans"/>
          <w:b/>
          <w:bCs/>
          <w:color w:val="70AD47"/>
          <w:kern w:val="36"/>
          <w:sz w:val="28"/>
          <w:szCs w:val="28"/>
          <w:lang w:eastAsia="en-AU"/>
        </w:rPr>
        <w:tab/>
      </w:r>
      <w:r w:rsidRPr="001125FD">
        <w:rPr>
          <w:rFonts w:ascii="Open Sans" w:eastAsia="Times New Roman" w:hAnsi="Open Sans" w:cs="Open Sans"/>
          <w:b/>
          <w:bCs/>
          <w:color w:val="70AD47"/>
          <w:kern w:val="36"/>
          <w:sz w:val="28"/>
          <w:szCs w:val="28"/>
          <w:lang w:eastAsia="en-AU"/>
        </w:rPr>
        <w:tab/>
      </w:r>
      <w:r w:rsidRPr="001125FD">
        <w:rPr>
          <w:rFonts w:ascii="Open Sans" w:eastAsia="Times New Roman" w:hAnsi="Open Sans" w:cs="Open Sans"/>
          <w:b/>
          <w:bCs/>
          <w:color w:val="70AD47"/>
          <w:kern w:val="36"/>
          <w:sz w:val="28"/>
          <w:szCs w:val="28"/>
          <w:lang w:eastAsia="en-AU"/>
        </w:rPr>
        <w:tab/>
      </w:r>
    </w:p>
    <w:p w14:paraId="45ACAAB8" w14:textId="77777777" w:rsidR="001125FD" w:rsidRPr="001125FD" w:rsidRDefault="001125FD" w:rsidP="001125FD">
      <w:pPr>
        <w:spacing w:after="120" w:line="240" w:lineRule="auto"/>
        <w:contextualSpacing/>
        <w:outlineLvl w:val="1"/>
        <w:rPr>
          <w:rFonts w:ascii="Open Sans" w:eastAsia="Times New Roman" w:hAnsi="Open Sans" w:cs="Open Sans"/>
          <w:b/>
          <w:bCs/>
          <w:color w:val="70AD47"/>
          <w:kern w:val="36"/>
          <w:sz w:val="28"/>
          <w:szCs w:val="28"/>
          <w:lang w:eastAsia="en-AU"/>
        </w:rPr>
      </w:pPr>
      <w:r w:rsidRPr="001125FD">
        <w:rPr>
          <w:rFonts w:ascii="Open Sans" w:eastAsia="Times New Roman" w:hAnsi="Open Sans" w:cs="Open Sans"/>
          <w:b/>
          <w:bCs/>
          <w:color w:val="70AD47"/>
          <w:kern w:val="36"/>
          <w:sz w:val="28"/>
          <w:szCs w:val="28"/>
          <w:lang w:eastAsia="en-AU"/>
        </w:rPr>
        <w:t>How to use this calculator</w:t>
      </w:r>
      <w:r w:rsidRPr="001125FD">
        <w:rPr>
          <w:rFonts w:ascii="Open Sans" w:eastAsia="Times New Roman" w:hAnsi="Open Sans" w:cs="Open Sans"/>
          <w:b/>
          <w:bCs/>
          <w:color w:val="70AD47"/>
          <w:kern w:val="36"/>
          <w:sz w:val="28"/>
          <w:szCs w:val="28"/>
          <w:lang w:eastAsia="en-AU"/>
        </w:rPr>
        <w:tab/>
      </w:r>
      <w:r w:rsidRPr="001125FD">
        <w:rPr>
          <w:rFonts w:ascii="Open Sans" w:eastAsia="Times New Roman" w:hAnsi="Open Sans" w:cs="Open Sans"/>
          <w:b/>
          <w:bCs/>
          <w:color w:val="70AD47"/>
          <w:kern w:val="36"/>
          <w:sz w:val="28"/>
          <w:szCs w:val="28"/>
          <w:lang w:eastAsia="en-AU"/>
        </w:rPr>
        <w:tab/>
      </w:r>
      <w:r w:rsidRPr="001125FD">
        <w:rPr>
          <w:rFonts w:ascii="Open Sans" w:eastAsia="Times New Roman" w:hAnsi="Open Sans" w:cs="Open Sans"/>
          <w:b/>
          <w:bCs/>
          <w:color w:val="70AD47"/>
          <w:kern w:val="36"/>
          <w:sz w:val="28"/>
          <w:szCs w:val="28"/>
          <w:lang w:eastAsia="en-AU"/>
        </w:rPr>
        <w:tab/>
      </w:r>
      <w:r w:rsidRPr="001125FD">
        <w:rPr>
          <w:rFonts w:ascii="Open Sans" w:eastAsia="Times New Roman" w:hAnsi="Open Sans" w:cs="Open Sans"/>
          <w:b/>
          <w:bCs/>
          <w:color w:val="70AD47"/>
          <w:kern w:val="36"/>
          <w:sz w:val="28"/>
          <w:szCs w:val="28"/>
          <w:lang w:eastAsia="en-AU"/>
        </w:rPr>
        <w:tab/>
      </w:r>
      <w:r w:rsidRPr="001125FD">
        <w:rPr>
          <w:rFonts w:ascii="Open Sans" w:eastAsia="Times New Roman" w:hAnsi="Open Sans" w:cs="Open Sans"/>
          <w:b/>
          <w:bCs/>
          <w:color w:val="70AD47"/>
          <w:kern w:val="36"/>
          <w:sz w:val="28"/>
          <w:szCs w:val="28"/>
          <w:lang w:eastAsia="en-AU"/>
        </w:rPr>
        <w:tab/>
      </w:r>
      <w:r w:rsidRPr="001125FD">
        <w:rPr>
          <w:rFonts w:ascii="Open Sans" w:eastAsia="Times New Roman" w:hAnsi="Open Sans" w:cs="Open Sans"/>
          <w:b/>
          <w:bCs/>
          <w:color w:val="70AD47"/>
          <w:kern w:val="36"/>
          <w:sz w:val="28"/>
          <w:szCs w:val="28"/>
          <w:lang w:eastAsia="en-AU"/>
        </w:rPr>
        <w:tab/>
      </w:r>
    </w:p>
    <w:p w14:paraId="0C1E3415" w14:textId="77777777" w:rsidR="00777FE9" w:rsidRDefault="001125FD" w:rsidP="001125FD">
      <w:pPr>
        <w:pStyle w:val="ListParagraph"/>
        <w:numPr>
          <w:ilvl w:val="0"/>
          <w:numId w:val="4"/>
        </w:numPr>
        <w:spacing w:after="120" w:line="240" w:lineRule="auto"/>
        <w:outlineLvl w:val="1"/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</w:pPr>
      <w:r w:rsidRPr="00777FE9"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  <w:t xml:space="preserve">Find the minimum hourly rate for the position on the </w:t>
      </w:r>
      <w:hyperlink r:id="rId14" w:history="1">
        <w:r w:rsidR="00777FE9" w:rsidRPr="00777FE9">
          <w:rPr>
            <w:rStyle w:val="Hyperlink"/>
            <w:rFonts w:ascii="Open Sans" w:eastAsia="Times New Roman" w:hAnsi="Open Sans" w:cs="Open Sans"/>
            <w:bCs/>
            <w:kern w:val="36"/>
            <w:sz w:val="24"/>
            <w:szCs w:val="24"/>
            <w:lang w:eastAsia="en-AU"/>
          </w:rPr>
          <w:t>https://calculate.fairwork.gov.au/FindYourAward</w:t>
        </w:r>
      </w:hyperlink>
      <w:r w:rsidR="00777FE9" w:rsidRPr="00777FE9"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  <w:t xml:space="preserve"> </w:t>
      </w:r>
      <w:r w:rsidRPr="00777FE9"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  <w:t>website and enter</w:t>
      </w:r>
      <w:r w:rsidR="00777FE9" w:rsidRPr="00777FE9"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  <w:t xml:space="preserve"> this amount in the YELLOW BOX.</w:t>
      </w:r>
    </w:p>
    <w:p w14:paraId="7DC0B7EE" w14:textId="77777777" w:rsidR="00A83831" w:rsidRDefault="00A83831" w:rsidP="00A83831">
      <w:pPr>
        <w:pStyle w:val="ListParagraph"/>
        <w:spacing w:after="120" w:line="240" w:lineRule="auto"/>
        <w:outlineLvl w:val="1"/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</w:pPr>
    </w:p>
    <w:p w14:paraId="655D2F67" w14:textId="77777777" w:rsidR="00777FE9" w:rsidRDefault="001125FD" w:rsidP="009478E5">
      <w:pPr>
        <w:pStyle w:val="ListParagraph"/>
        <w:numPr>
          <w:ilvl w:val="0"/>
          <w:numId w:val="4"/>
        </w:numPr>
        <w:spacing w:after="120" w:line="240" w:lineRule="auto"/>
        <w:outlineLvl w:val="1"/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</w:pPr>
      <w:r w:rsidRPr="00777FE9"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  <w:t xml:space="preserve">The number of ordinary hours </w:t>
      </w:r>
      <w:r w:rsidR="00777FE9" w:rsidRPr="00777FE9"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  <w:t>cannot</w:t>
      </w:r>
      <w:r w:rsidRPr="00777FE9"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  <w:t xml:space="preserve"> exceed 38 hours per week</w:t>
      </w:r>
      <w:r w:rsidR="00777FE9" w:rsidRPr="00777FE9"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  <w:t xml:space="preserve"> averaged over a 4-week period</w:t>
      </w:r>
    </w:p>
    <w:p w14:paraId="42F06BB1" w14:textId="77777777" w:rsidR="00A83831" w:rsidRDefault="00A83831" w:rsidP="00A83831">
      <w:pPr>
        <w:pStyle w:val="ListParagraph"/>
        <w:spacing w:after="120" w:line="240" w:lineRule="auto"/>
        <w:outlineLvl w:val="1"/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</w:pPr>
    </w:p>
    <w:p w14:paraId="1C604703" w14:textId="77777777" w:rsidR="00777FE9" w:rsidRDefault="00777FE9" w:rsidP="007F6793">
      <w:pPr>
        <w:pStyle w:val="ListParagraph"/>
        <w:numPr>
          <w:ilvl w:val="0"/>
          <w:numId w:val="4"/>
        </w:numPr>
        <w:spacing w:after="120" w:line="240" w:lineRule="auto"/>
        <w:outlineLvl w:val="1"/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</w:pPr>
      <w:r w:rsidRPr="00777FE9"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  <w:t>Enter the overtime hours.</w:t>
      </w:r>
    </w:p>
    <w:p w14:paraId="3490EC2C" w14:textId="77777777" w:rsidR="00A83831" w:rsidRDefault="00A83831" w:rsidP="00A83831">
      <w:pPr>
        <w:pStyle w:val="ListParagraph"/>
        <w:spacing w:after="120" w:line="240" w:lineRule="auto"/>
        <w:outlineLvl w:val="1"/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</w:pPr>
    </w:p>
    <w:p w14:paraId="36C122A9" w14:textId="77777777" w:rsidR="00777FE9" w:rsidRDefault="001125FD" w:rsidP="003E5068">
      <w:pPr>
        <w:pStyle w:val="ListParagraph"/>
        <w:numPr>
          <w:ilvl w:val="0"/>
          <w:numId w:val="4"/>
        </w:numPr>
        <w:spacing w:after="120" w:line="240" w:lineRule="auto"/>
        <w:outlineLvl w:val="1"/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</w:pPr>
      <w:r w:rsidRPr="00777FE9"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  <w:t>Enter any hours worked on Sundays after exceeding 15</w:t>
      </w:r>
      <w:r w:rsidR="00777FE9" w:rsidRPr="00777FE9"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  <w:t>2 hours within a 4-week period.</w:t>
      </w:r>
    </w:p>
    <w:p w14:paraId="2A5B7C98" w14:textId="77777777" w:rsidR="00A83831" w:rsidRDefault="00A83831" w:rsidP="00A83831">
      <w:pPr>
        <w:pStyle w:val="ListParagraph"/>
        <w:spacing w:after="120" w:line="240" w:lineRule="auto"/>
        <w:outlineLvl w:val="1"/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</w:pPr>
    </w:p>
    <w:p w14:paraId="12C7ACD6" w14:textId="77777777" w:rsidR="00777FE9" w:rsidRDefault="001125FD" w:rsidP="00710104">
      <w:pPr>
        <w:pStyle w:val="ListParagraph"/>
        <w:numPr>
          <w:ilvl w:val="0"/>
          <w:numId w:val="4"/>
        </w:numPr>
        <w:spacing w:after="120" w:line="240" w:lineRule="auto"/>
        <w:outlineLvl w:val="1"/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</w:pPr>
      <w:r w:rsidRPr="00777FE9"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  <w:t xml:space="preserve">Enter the number of hours and days rostered to work on </w:t>
      </w:r>
      <w:r w:rsidR="00777FE9" w:rsidRPr="00777FE9"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  <w:t>public holidays over 12 months.</w:t>
      </w:r>
    </w:p>
    <w:p w14:paraId="113E4A83" w14:textId="77777777" w:rsidR="00A83831" w:rsidRDefault="00A83831" w:rsidP="00A83831">
      <w:pPr>
        <w:pStyle w:val="ListParagraph"/>
        <w:spacing w:after="120" w:line="240" w:lineRule="auto"/>
        <w:outlineLvl w:val="1"/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</w:pPr>
    </w:p>
    <w:p w14:paraId="1DBD42FB" w14:textId="77777777" w:rsidR="00777FE9" w:rsidRDefault="001125FD" w:rsidP="002F038E">
      <w:pPr>
        <w:pStyle w:val="ListParagraph"/>
        <w:numPr>
          <w:ilvl w:val="0"/>
          <w:numId w:val="4"/>
        </w:numPr>
        <w:spacing w:after="120" w:line="240" w:lineRule="auto"/>
        <w:outlineLvl w:val="1"/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</w:pPr>
      <w:r w:rsidRPr="00777FE9"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  <w:t xml:space="preserve">The average hourly rate will be calculated. This is the minimum needed to </w:t>
      </w:r>
      <w:r w:rsidR="00777FE9" w:rsidRPr="00777FE9"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  <w:t>be paid to pass the BOOT test</w:t>
      </w:r>
      <w:r w:rsidR="00A83831"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  <w:t>.</w:t>
      </w:r>
    </w:p>
    <w:p w14:paraId="00BF644A" w14:textId="77777777" w:rsidR="00A83831" w:rsidRDefault="00A83831" w:rsidP="00A83831">
      <w:pPr>
        <w:pStyle w:val="ListParagraph"/>
        <w:spacing w:after="120" w:line="240" w:lineRule="auto"/>
        <w:outlineLvl w:val="1"/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</w:pPr>
    </w:p>
    <w:p w14:paraId="49771AD6" w14:textId="77777777" w:rsidR="001125FD" w:rsidRDefault="001125FD" w:rsidP="002F038E">
      <w:pPr>
        <w:pStyle w:val="ListParagraph"/>
        <w:numPr>
          <w:ilvl w:val="0"/>
          <w:numId w:val="4"/>
        </w:numPr>
        <w:spacing w:after="120" w:line="240" w:lineRule="auto"/>
        <w:outlineLvl w:val="1"/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</w:pPr>
      <w:r w:rsidRPr="00777FE9"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  <w:t xml:space="preserve">Copy and paste your calculations into the IFA, including the </w:t>
      </w:r>
      <w:proofErr w:type="gramStart"/>
      <w:r w:rsidRPr="00777FE9"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  <w:t>signature  place</w:t>
      </w:r>
      <w:proofErr w:type="gramEnd"/>
      <w:r w:rsidRPr="00777FE9"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  <w:t xml:space="preserve"> markers for the signature of</w:t>
      </w:r>
      <w:r w:rsidR="00777FE9"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  <w:t xml:space="preserve"> the employer and the employee </w:t>
      </w:r>
      <w:r w:rsidRPr="00777FE9"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  <w:tab/>
      </w:r>
    </w:p>
    <w:p w14:paraId="794D672C" w14:textId="77777777" w:rsidR="00A83831" w:rsidRPr="00A83831" w:rsidRDefault="00A83831" w:rsidP="00A83831">
      <w:pPr>
        <w:pStyle w:val="ListParagraph"/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</w:pPr>
    </w:p>
    <w:p w14:paraId="297BE9B6" w14:textId="77777777" w:rsidR="00A83831" w:rsidRPr="00777FE9" w:rsidRDefault="00A83831" w:rsidP="00A83831">
      <w:pPr>
        <w:pStyle w:val="ListParagraph"/>
        <w:spacing w:after="120" w:line="240" w:lineRule="auto"/>
        <w:outlineLvl w:val="1"/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</w:pPr>
    </w:p>
    <w:p w14:paraId="11C1C629" w14:textId="77777777" w:rsidR="00777FE9" w:rsidRDefault="00781B78" w:rsidP="001125FD">
      <w:pPr>
        <w:spacing w:after="120" w:line="240" w:lineRule="auto"/>
        <w:contextualSpacing/>
        <w:outlineLvl w:val="1"/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</w:pPr>
      <w:r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  <w:t xml:space="preserve">Double click the table below to edit it, or right click and select “Workshop Object &gt; Open” to open it in Microsoft Excel (recommended) </w:t>
      </w:r>
    </w:p>
    <w:p w14:paraId="51DBBA9B" w14:textId="77777777" w:rsidR="00777FE9" w:rsidRDefault="00777FE9" w:rsidP="001125FD">
      <w:pPr>
        <w:spacing w:after="120" w:line="240" w:lineRule="auto"/>
        <w:contextualSpacing/>
        <w:outlineLvl w:val="1"/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</w:pPr>
    </w:p>
    <w:bookmarkStart w:id="5" w:name="_MON_1530016247"/>
    <w:bookmarkEnd w:id="5"/>
    <w:p w14:paraId="7592B07C" w14:textId="77777777" w:rsidR="00781B78" w:rsidRDefault="005E4EAE" w:rsidP="001B4CF2">
      <w:pPr>
        <w:spacing w:after="120" w:line="240" w:lineRule="auto"/>
        <w:ind w:left="-284"/>
        <w:contextualSpacing/>
        <w:outlineLvl w:val="1"/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</w:pPr>
      <w:r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  <w:object w:dxaOrig="7927" w:dyaOrig="4833" w14:anchorId="17897F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65pt;height:294.25pt" o:ole="">
            <v:imagedata r:id="rId15" o:title=""/>
          </v:shape>
          <o:OLEObject Type="Embed" ProgID="Excel.Sheet.8" ShapeID="_x0000_i1025" DrawAspect="Content" ObjectID="_1408154358" r:id="rId16"/>
        </w:object>
      </w:r>
    </w:p>
    <w:sectPr w:rsidR="00781B78" w:rsidSect="00A35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90B2C" w14:textId="77777777" w:rsidR="00234C6A" w:rsidRDefault="00234C6A" w:rsidP="00A35025">
      <w:pPr>
        <w:spacing w:after="0" w:line="240" w:lineRule="auto"/>
      </w:pPr>
      <w:r>
        <w:separator/>
      </w:r>
    </w:p>
  </w:endnote>
  <w:endnote w:type="continuationSeparator" w:id="0">
    <w:p w14:paraId="1D50D9EB" w14:textId="77777777" w:rsidR="00234C6A" w:rsidRDefault="00234C6A" w:rsidP="00A3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 Sans">
    <w:altName w:val="Corbe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1D74A" w14:textId="77777777" w:rsidR="009F24B9" w:rsidRDefault="009F24B9" w:rsidP="009F24B9">
    <w:pPr>
      <w:pStyle w:val="Footer"/>
      <w:rPr>
        <w:sz w:val="18"/>
        <w:szCs w:val="18"/>
        <w:lang w:val="en-GB"/>
      </w:rPr>
    </w:pPr>
  </w:p>
  <w:p w14:paraId="25FD1337" w14:textId="77777777" w:rsidR="00777FE9" w:rsidRPr="009F24B9" w:rsidRDefault="009F24B9" w:rsidP="001B4CF2">
    <w:pPr>
      <w:pStyle w:val="Footer"/>
      <w:ind w:left="-709"/>
      <w:rPr>
        <w:rFonts w:ascii="Open Sans" w:hAnsi="Open Sans" w:cs="Open Sans"/>
        <w:sz w:val="16"/>
        <w:szCs w:val="16"/>
        <w:lang w:val="en-GB"/>
      </w:rPr>
    </w:pPr>
    <w:r w:rsidRPr="009F24B9">
      <w:rPr>
        <w:rFonts w:ascii="Open Sans" w:hAnsi="Open Sans" w:cs="Open Sans"/>
        <w:noProof/>
        <w:sz w:val="16"/>
        <w:szCs w:val="16"/>
        <w:lang w:val="en-US"/>
      </w:rPr>
      <w:drawing>
        <wp:anchor distT="0" distB="0" distL="114300" distR="114300" simplePos="0" relativeHeight="251661312" behindDoc="1" locked="0" layoutInCell="1" allowOverlap="1" wp14:anchorId="61467011" wp14:editId="664635C8">
          <wp:simplePos x="0" y="0"/>
          <wp:positionH relativeFrom="column">
            <wp:posOffset>4066162</wp:posOffset>
          </wp:positionH>
          <wp:positionV relativeFrom="paragraph">
            <wp:posOffset>-67945</wp:posOffset>
          </wp:positionV>
          <wp:extent cx="2378301" cy="466954"/>
          <wp:effectExtent l="0" t="0" r="3175" b="9525"/>
          <wp:wrapTight wrapText="bothSides">
            <wp:wrapPolygon edited="0">
              <wp:start x="346" y="0"/>
              <wp:lineTo x="0" y="17633"/>
              <wp:lineTo x="0" y="19396"/>
              <wp:lineTo x="1038" y="21159"/>
              <wp:lineTo x="18860" y="21159"/>
              <wp:lineTo x="21456" y="20278"/>
              <wp:lineTo x="21456" y="882"/>
              <wp:lineTo x="5537" y="0"/>
              <wp:lineTo x="346" y="0"/>
            </wp:wrapPolygon>
          </wp:wrapTight>
          <wp:docPr id="20" name="Picture 20" descr="C:\Users\bhoban\AppData\Local\Microsoft\Windows\INetCache\Content.Word\Resources-for-Employer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hoban\AppData\Local\Microsoft\Windows\INetCache\Content.Word\Resources-for-Employers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301" cy="466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FE9" w:rsidRPr="009F24B9">
      <w:rPr>
        <w:rFonts w:ascii="Open Sans" w:hAnsi="Open Sans" w:cs="Open Sans"/>
        <w:sz w:val="16"/>
        <w:szCs w:val="16"/>
        <w:lang w:val="en-GB"/>
      </w:rPr>
      <w:t>This document is a guide only and professional advice should be sought about your specific circumstances</w:t>
    </w:r>
  </w:p>
  <w:p w14:paraId="78D6FD05" w14:textId="77777777" w:rsidR="00777FE9" w:rsidRPr="009F24B9" w:rsidRDefault="00777FE9" w:rsidP="001B4CF2">
    <w:pPr>
      <w:pStyle w:val="Footer"/>
      <w:ind w:left="-426"/>
      <w:jc w:val="center"/>
      <w:rPr>
        <w:rFonts w:ascii="Open Sans" w:hAnsi="Open Sans" w:cs="Open Sans"/>
        <w:sz w:val="16"/>
        <w:szCs w:val="16"/>
      </w:rPr>
    </w:pPr>
    <w:r w:rsidRPr="009F24B9">
      <w:rPr>
        <w:rFonts w:ascii="Open Sans" w:hAnsi="Open Sans" w:cs="Open Sans"/>
        <w:sz w:val="16"/>
        <w:szCs w:val="16"/>
      </w:rPr>
      <w:t xml:space="preserve">Page </w:t>
    </w:r>
    <w:r w:rsidRPr="009F24B9">
      <w:rPr>
        <w:rFonts w:ascii="Open Sans" w:hAnsi="Open Sans" w:cs="Open Sans"/>
        <w:bCs/>
        <w:sz w:val="16"/>
        <w:szCs w:val="16"/>
      </w:rPr>
      <w:fldChar w:fldCharType="begin"/>
    </w:r>
    <w:r w:rsidRPr="009F24B9">
      <w:rPr>
        <w:rFonts w:ascii="Open Sans" w:hAnsi="Open Sans" w:cs="Open Sans"/>
        <w:bCs/>
        <w:sz w:val="16"/>
        <w:szCs w:val="16"/>
      </w:rPr>
      <w:instrText xml:space="preserve"> PAGE  \* Arabic  \* MERGEFORMAT </w:instrText>
    </w:r>
    <w:r w:rsidRPr="009F24B9">
      <w:rPr>
        <w:rFonts w:ascii="Open Sans" w:hAnsi="Open Sans" w:cs="Open Sans"/>
        <w:bCs/>
        <w:sz w:val="16"/>
        <w:szCs w:val="16"/>
      </w:rPr>
      <w:fldChar w:fldCharType="separate"/>
    </w:r>
    <w:r w:rsidR="00FB13ED">
      <w:rPr>
        <w:rFonts w:ascii="Open Sans" w:hAnsi="Open Sans" w:cs="Open Sans"/>
        <w:bCs/>
        <w:noProof/>
        <w:sz w:val="16"/>
        <w:szCs w:val="16"/>
      </w:rPr>
      <w:t>1</w:t>
    </w:r>
    <w:r w:rsidRPr="009F24B9">
      <w:rPr>
        <w:rFonts w:ascii="Open Sans" w:hAnsi="Open Sans" w:cs="Open Sans"/>
        <w:bCs/>
        <w:sz w:val="16"/>
        <w:szCs w:val="16"/>
      </w:rPr>
      <w:fldChar w:fldCharType="end"/>
    </w:r>
    <w:r w:rsidRPr="009F24B9">
      <w:rPr>
        <w:rFonts w:ascii="Open Sans" w:hAnsi="Open Sans" w:cs="Open Sans"/>
        <w:sz w:val="16"/>
        <w:szCs w:val="16"/>
      </w:rPr>
      <w:t xml:space="preserve"> of </w:t>
    </w:r>
    <w:r w:rsidRPr="009F24B9">
      <w:rPr>
        <w:rFonts w:ascii="Open Sans" w:hAnsi="Open Sans" w:cs="Open Sans"/>
        <w:bCs/>
        <w:sz w:val="16"/>
        <w:szCs w:val="16"/>
      </w:rPr>
      <w:fldChar w:fldCharType="begin"/>
    </w:r>
    <w:r w:rsidRPr="009F24B9">
      <w:rPr>
        <w:rFonts w:ascii="Open Sans" w:hAnsi="Open Sans" w:cs="Open Sans"/>
        <w:bCs/>
        <w:sz w:val="16"/>
        <w:szCs w:val="16"/>
      </w:rPr>
      <w:instrText xml:space="preserve"> NUMPAGES  \* Arabic  \* MERGEFORMAT </w:instrText>
    </w:r>
    <w:r w:rsidRPr="009F24B9">
      <w:rPr>
        <w:rFonts w:ascii="Open Sans" w:hAnsi="Open Sans" w:cs="Open Sans"/>
        <w:bCs/>
        <w:sz w:val="16"/>
        <w:szCs w:val="16"/>
      </w:rPr>
      <w:fldChar w:fldCharType="separate"/>
    </w:r>
    <w:r w:rsidR="00FB13ED">
      <w:rPr>
        <w:rFonts w:ascii="Open Sans" w:hAnsi="Open Sans" w:cs="Open Sans"/>
        <w:bCs/>
        <w:noProof/>
        <w:sz w:val="16"/>
        <w:szCs w:val="16"/>
      </w:rPr>
      <w:t>4</w:t>
    </w:r>
    <w:r w:rsidRPr="009F24B9">
      <w:rPr>
        <w:rFonts w:ascii="Open Sans" w:hAnsi="Open Sans" w:cs="Open Sans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97B98" w14:textId="77777777" w:rsidR="00234C6A" w:rsidRDefault="00234C6A" w:rsidP="00A35025">
      <w:pPr>
        <w:spacing w:after="0" w:line="240" w:lineRule="auto"/>
      </w:pPr>
      <w:r>
        <w:separator/>
      </w:r>
    </w:p>
  </w:footnote>
  <w:footnote w:type="continuationSeparator" w:id="0">
    <w:p w14:paraId="4F7B86AE" w14:textId="77777777" w:rsidR="00234C6A" w:rsidRDefault="00234C6A" w:rsidP="00A35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FCCE0" w14:textId="77777777" w:rsidR="00A35025" w:rsidRDefault="00A35025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9688094" wp14:editId="79197911">
          <wp:simplePos x="0" y="0"/>
          <wp:positionH relativeFrom="rightMargin">
            <wp:posOffset>269240</wp:posOffset>
          </wp:positionH>
          <wp:positionV relativeFrom="paragraph">
            <wp:posOffset>-267335</wp:posOffset>
          </wp:positionV>
          <wp:extent cx="266700" cy="1190625"/>
          <wp:effectExtent l="0" t="0" r="0" b="952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3CC7"/>
    <w:multiLevelType w:val="hybridMultilevel"/>
    <w:tmpl w:val="AF52820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1A54040"/>
    <w:multiLevelType w:val="multilevel"/>
    <w:tmpl w:val="D8D27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Open San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42122"/>
    <w:multiLevelType w:val="hybridMultilevel"/>
    <w:tmpl w:val="FC0A97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B7953"/>
    <w:multiLevelType w:val="hybridMultilevel"/>
    <w:tmpl w:val="6054FF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03"/>
    <w:rsid w:val="0005784A"/>
    <w:rsid w:val="00093D12"/>
    <w:rsid w:val="001125FD"/>
    <w:rsid w:val="00134B9F"/>
    <w:rsid w:val="0016672E"/>
    <w:rsid w:val="001B4CF2"/>
    <w:rsid w:val="001D3361"/>
    <w:rsid w:val="001F1583"/>
    <w:rsid w:val="00234C6A"/>
    <w:rsid w:val="002673CE"/>
    <w:rsid w:val="00364E69"/>
    <w:rsid w:val="003A122F"/>
    <w:rsid w:val="003E756B"/>
    <w:rsid w:val="00407AAF"/>
    <w:rsid w:val="004C252B"/>
    <w:rsid w:val="005A4CF4"/>
    <w:rsid w:val="005E4EAE"/>
    <w:rsid w:val="00613431"/>
    <w:rsid w:val="00681B3F"/>
    <w:rsid w:val="00700039"/>
    <w:rsid w:val="00777FE9"/>
    <w:rsid w:val="00781B78"/>
    <w:rsid w:val="007F6303"/>
    <w:rsid w:val="008746E4"/>
    <w:rsid w:val="008E3960"/>
    <w:rsid w:val="009F24B9"/>
    <w:rsid w:val="00A35025"/>
    <w:rsid w:val="00A83831"/>
    <w:rsid w:val="00E5212E"/>
    <w:rsid w:val="00EB21E6"/>
    <w:rsid w:val="00FB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B82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F6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6303"/>
    <w:pPr>
      <w:spacing w:after="120" w:line="240" w:lineRule="auto"/>
    </w:pPr>
    <w:rPr>
      <w:rFonts w:ascii="Open Sans" w:eastAsia="Times New Roman" w:hAnsi="Open Sans" w:cs="Open Sans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6303"/>
    <w:rPr>
      <w:rFonts w:ascii="Open Sans" w:eastAsia="Times New Roman" w:hAnsi="Open Sans" w:cs="Open Sans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0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63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63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F15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5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025"/>
  </w:style>
  <w:style w:type="paragraph" w:styleId="Footer">
    <w:name w:val="footer"/>
    <w:basedOn w:val="Normal"/>
    <w:link w:val="FooterChar"/>
    <w:uiPriority w:val="99"/>
    <w:unhideWhenUsed/>
    <w:rsid w:val="00A35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025"/>
  </w:style>
  <w:style w:type="table" w:styleId="TableGrid">
    <w:name w:val="Table Grid"/>
    <w:basedOn w:val="TableNormal"/>
    <w:uiPriority w:val="39"/>
    <w:rsid w:val="00364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3C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3CE"/>
    <w:rPr>
      <w:rFonts w:ascii="Open Sans" w:eastAsia="Times New Roman" w:hAnsi="Open Sans" w:cs="Open Sans"/>
      <w:b/>
      <w:bCs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F6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6303"/>
    <w:pPr>
      <w:spacing w:after="120" w:line="240" w:lineRule="auto"/>
    </w:pPr>
    <w:rPr>
      <w:rFonts w:ascii="Open Sans" w:eastAsia="Times New Roman" w:hAnsi="Open Sans" w:cs="Open Sans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6303"/>
    <w:rPr>
      <w:rFonts w:ascii="Open Sans" w:eastAsia="Times New Roman" w:hAnsi="Open Sans" w:cs="Open Sans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0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63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63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F15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5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025"/>
  </w:style>
  <w:style w:type="paragraph" w:styleId="Footer">
    <w:name w:val="footer"/>
    <w:basedOn w:val="Normal"/>
    <w:link w:val="FooterChar"/>
    <w:uiPriority w:val="99"/>
    <w:unhideWhenUsed/>
    <w:rsid w:val="00A35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025"/>
  </w:style>
  <w:style w:type="table" w:styleId="TableGrid">
    <w:name w:val="Table Grid"/>
    <w:basedOn w:val="TableNormal"/>
    <w:uiPriority w:val="39"/>
    <w:rsid w:val="00364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3C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3CE"/>
    <w:rPr>
      <w:rFonts w:ascii="Open Sans" w:eastAsia="Times New Roman" w:hAnsi="Open Sans" w:cs="Open Sans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wc.gov.au/documents/documents/modern_awards/award/ma000035/ma000035-30.ht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yperlink" Target="https://calculate.fairwork.gov.au/FindYourAward" TargetMode="External"/><Relationship Id="rId15" Type="http://schemas.openxmlformats.org/officeDocument/2006/relationships/image" Target="media/image3.emf"/><Relationship Id="rId16" Type="http://schemas.openxmlformats.org/officeDocument/2006/relationships/oleObject" Target="embeddings/Microsoft_Excel_97_-_2004_Worksheet1.xls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fwc.gov.au/documents/documents/modern_awards/award/ma000035/ma000035-30.htm" TargetMode="External"/><Relationship Id="rId10" Type="http://schemas.openxmlformats.org/officeDocument/2006/relationships/hyperlink" Target="http://www.peopleinag.com.au/media/1091/ifa_letter_of_offer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E5A98-836E-D342-A5E0-DEF17AC7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680</Words>
  <Characters>3876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Dairy Australia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Hoban</dc:creator>
  <cp:keywords/>
  <dc:description/>
  <cp:lastModifiedBy>Ben Hoban</cp:lastModifiedBy>
  <cp:revision>2</cp:revision>
  <dcterms:created xsi:type="dcterms:W3CDTF">2016-09-01T19:13:00Z</dcterms:created>
  <dcterms:modified xsi:type="dcterms:W3CDTF">2016-09-01T19:13:00Z</dcterms:modified>
</cp:coreProperties>
</file>